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DE5F" w14:textId="77777777" w:rsidR="00786C89" w:rsidRPr="00786C89" w:rsidRDefault="00786C89" w:rsidP="00786C89">
      <w:pPr>
        <w:keepNext/>
        <w:shd w:val="clear" w:color="auto" w:fill="0070C0"/>
        <w:jc w:val="center"/>
        <w:outlineLvl w:val="0"/>
        <w:rPr>
          <w:rFonts w:cs="Arial"/>
          <w:b/>
          <w:caps/>
          <w:color w:val="FFFFFF"/>
          <w:spacing w:val="-25"/>
          <w:sz w:val="32"/>
        </w:rPr>
      </w:pPr>
      <w:bookmarkStart w:id="0" w:name="_Toc257625644"/>
      <w:bookmarkStart w:id="1" w:name="_Toc257625684"/>
      <w:r w:rsidRPr="00786C89">
        <w:rPr>
          <w:rFonts w:cs="Arial"/>
          <w:b/>
          <w:caps/>
          <w:color w:val="FFFFFF"/>
          <w:spacing w:val="-25"/>
          <w:sz w:val="32"/>
        </w:rPr>
        <w:t>MEDICAL NEEDS</w:t>
      </w:r>
      <w:bookmarkEnd w:id="0"/>
      <w:r w:rsidR="00F54DA4">
        <w:rPr>
          <w:rFonts w:cs="Arial"/>
          <w:b/>
          <w:caps/>
          <w:color w:val="FFFFFF"/>
          <w:spacing w:val="-25"/>
          <w:sz w:val="32"/>
        </w:rPr>
        <w:t>, INCLUDING ANAPHYLAXIS</w:t>
      </w:r>
    </w:p>
    <w:p w14:paraId="4B7AC4AB" w14:textId="77777777" w:rsidR="00786C89" w:rsidRPr="00786C89" w:rsidRDefault="00786C89" w:rsidP="00786C89">
      <w:pPr>
        <w:keepNext/>
        <w:spacing w:before="120" w:line="240" w:lineRule="atLeast"/>
        <w:outlineLvl w:val="1"/>
        <w:rPr>
          <w:b/>
          <w:caps/>
          <w:color w:val="385623"/>
          <w:spacing w:val="-10"/>
          <w:kern w:val="28"/>
          <w:sz w:val="28"/>
          <w:szCs w:val="20"/>
          <w:u w:val="single"/>
          <w:lang w:val="en-US"/>
        </w:rPr>
      </w:pPr>
      <w:r w:rsidRPr="00786C89">
        <w:rPr>
          <w:b/>
          <w:caps/>
          <w:color w:val="385623"/>
          <w:spacing w:val="-10"/>
          <w:kern w:val="28"/>
          <w:sz w:val="28"/>
          <w:szCs w:val="20"/>
          <w:u w:val="single"/>
          <w:lang w:val="en-US"/>
        </w:rPr>
        <w:t>POLICY</w:t>
      </w:r>
      <w:bookmarkEnd w:id="1"/>
    </w:p>
    <w:p w14:paraId="3FD7AC03" w14:textId="3189E6FC" w:rsidR="00786C89" w:rsidRPr="00786C89" w:rsidRDefault="00786C89" w:rsidP="00FF0812">
      <w:pPr>
        <w:rPr>
          <w:sz w:val="22"/>
          <w:szCs w:val="22"/>
          <w:lang w:val="en-US"/>
        </w:rPr>
      </w:pPr>
      <w:r w:rsidRPr="00786C89">
        <w:rPr>
          <w:sz w:val="22"/>
          <w:szCs w:val="22"/>
          <w:lang w:val="en-US"/>
        </w:rPr>
        <w:t xml:space="preserve">It is the policy of Cook's School Day Care Inc to support the medical needs of any child and employee, student, volunteer, contract worker </w:t>
      </w:r>
      <w:r w:rsidR="002C61B2">
        <w:rPr>
          <w:sz w:val="22"/>
          <w:szCs w:val="22"/>
          <w:lang w:val="en-US"/>
        </w:rPr>
        <w:t xml:space="preserve">and </w:t>
      </w:r>
      <w:r w:rsidRPr="00786C89">
        <w:rPr>
          <w:sz w:val="22"/>
          <w:szCs w:val="22"/>
          <w:lang w:val="en-US"/>
        </w:rPr>
        <w:t xml:space="preserve">to reduce the risk of exposure to any causative agents or </w:t>
      </w:r>
      <w:r w:rsidR="002C61B2" w:rsidRPr="00786C89">
        <w:rPr>
          <w:sz w:val="22"/>
          <w:szCs w:val="22"/>
          <w:lang w:val="en-US"/>
        </w:rPr>
        <w:t>situations that</w:t>
      </w:r>
      <w:r w:rsidRPr="00786C89">
        <w:rPr>
          <w:sz w:val="22"/>
          <w:szCs w:val="22"/>
          <w:lang w:val="en-US"/>
        </w:rPr>
        <w:t xml:space="preserve"> may exacerbate the medical condition or cause a reaction (</w:t>
      </w:r>
      <w:proofErr w:type="gramStart"/>
      <w:r w:rsidRPr="00786C89">
        <w:rPr>
          <w:sz w:val="22"/>
          <w:szCs w:val="22"/>
          <w:lang w:val="en-US"/>
        </w:rPr>
        <w:t>e.g.</w:t>
      </w:r>
      <w:proofErr w:type="gramEnd"/>
      <w:r w:rsidRPr="00786C89">
        <w:rPr>
          <w:sz w:val="22"/>
          <w:szCs w:val="22"/>
          <w:lang w:val="en-US"/>
        </w:rPr>
        <w:t xml:space="preserve"> anaphylactic reaction)</w:t>
      </w:r>
      <w:r w:rsidR="00AD68A2">
        <w:rPr>
          <w:sz w:val="22"/>
          <w:szCs w:val="22"/>
          <w:lang w:val="en-US"/>
        </w:rPr>
        <w:t>.</w:t>
      </w:r>
    </w:p>
    <w:p w14:paraId="4FEECB67" w14:textId="77777777" w:rsidR="00D92A36" w:rsidRDefault="00ED4EDB" w:rsidP="00D92A36">
      <w:pPr>
        <w:rPr>
          <w:rFonts w:cs="Tahoma"/>
          <w:b/>
          <w:sz w:val="22"/>
          <w:szCs w:val="22"/>
          <w:lang w:val="en-US"/>
        </w:rPr>
      </w:pPr>
      <w:r>
        <w:rPr>
          <w:rFonts w:cs="Tahoma"/>
          <w:b/>
          <w:sz w:val="22"/>
          <w:szCs w:val="22"/>
          <w:lang w:val="en-US"/>
        </w:rPr>
        <w:t>For this policy a</w:t>
      </w:r>
      <w:r w:rsidR="003C23BB" w:rsidRPr="0009310A">
        <w:rPr>
          <w:rFonts w:cs="Tahoma"/>
          <w:b/>
          <w:sz w:val="22"/>
          <w:szCs w:val="22"/>
          <w:lang w:val="en-US"/>
        </w:rPr>
        <w:t>ny reference to</w:t>
      </w:r>
      <w:r w:rsidR="00D92A36">
        <w:rPr>
          <w:rFonts w:cs="Tahoma"/>
          <w:b/>
          <w:sz w:val="22"/>
          <w:szCs w:val="22"/>
          <w:lang w:val="en-US"/>
        </w:rPr>
        <w:t>:</w:t>
      </w:r>
    </w:p>
    <w:p w14:paraId="294DAC22" w14:textId="7A741E7E" w:rsidR="00D92A36" w:rsidRPr="00251EE1" w:rsidRDefault="00D92A36" w:rsidP="00251EE1">
      <w:pPr>
        <w:pStyle w:val="ListParagraph"/>
        <w:numPr>
          <w:ilvl w:val="0"/>
          <w:numId w:val="25"/>
        </w:numPr>
        <w:spacing w:after="0" w:line="240" w:lineRule="auto"/>
        <w:ind w:left="648" w:hanging="288"/>
        <w:rPr>
          <w:rFonts w:ascii="Century Gothic" w:hAnsi="Century Gothic" w:cs="Tahoma"/>
          <w:b/>
          <w:lang w:val="en-US"/>
        </w:rPr>
      </w:pPr>
      <w:r w:rsidRPr="00D92A36">
        <w:rPr>
          <w:rFonts w:ascii="Century Gothic" w:hAnsi="Century Gothic" w:cs="Tahoma"/>
          <w:b/>
          <w:lang w:val="en-US"/>
        </w:rPr>
        <w:t>S</w:t>
      </w:r>
      <w:r w:rsidR="003C23BB" w:rsidRPr="00D92A36">
        <w:rPr>
          <w:rFonts w:ascii="Century Gothic" w:hAnsi="Century Gothic" w:cs="Tahoma"/>
          <w:b/>
          <w:lang w:val="en-US"/>
        </w:rPr>
        <w:t>taff will mean paid employee, students, volunteers, and enhanced staff.</w:t>
      </w:r>
      <w:r w:rsidR="002C61B2" w:rsidRPr="00D92A36">
        <w:rPr>
          <w:rFonts w:ascii="Century Gothic" w:hAnsi="Century Gothic" w:cs="Tahoma"/>
          <w:b/>
          <w:lang w:val="en-US"/>
        </w:rPr>
        <w:t xml:space="preserve">  </w:t>
      </w:r>
    </w:p>
    <w:p w14:paraId="23D16EF1" w14:textId="777A3DA5" w:rsidR="003C23BB" w:rsidRPr="00D92A36" w:rsidRDefault="002C61B2" w:rsidP="0021680F">
      <w:pPr>
        <w:pStyle w:val="ListParagraph"/>
        <w:numPr>
          <w:ilvl w:val="0"/>
          <w:numId w:val="25"/>
        </w:numPr>
        <w:spacing w:after="120" w:line="240" w:lineRule="auto"/>
        <w:ind w:left="648" w:hanging="288"/>
        <w:rPr>
          <w:rFonts w:cs="Tahoma"/>
          <w:b/>
          <w:lang w:val="en-US"/>
        </w:rPr>
      </w:pPr>
      <w:r w:rsidRPr="00D92A36">
        <w:rPr>
          <w:rFonts w:ascii="Century Gothic" w:hAnsi="Century Gothic" w:cs="Tahoma"/>
          <w:b/>
          <w:lang w:val="en-US"/>
        </w:rPr>
        <w:t xml:space="preserve">Supervisor will include </w:t>
      </w:r>
      <w:r w:rsidR="00012FE7" w:rsidRPr="00D92A36">
        <w:rPr>
          <w:rFonts w:ascii="Century Gothic" w:hAnsi="Century Gothic" w:cs="Tahoma"/>
          <w:b/>
          <w:lang w:val="en-US"/>
        </w:rPr>
        <w:t xml:space="preserve">the </w:t>
      </w:r>
      <w:r w:rsidR="00FF0812">
        <w:rPr>
          <w:rFonts w:ascii="Century Gothic" w:hAnsi="Century Gothic" w:cs="Tahoma"/>
          <w:b/>
          <w:lang w:val="en-US"/>
        </w:rPr>
        <w:t xml:space="preserve">Centre Supervisor, </w:t>
      </w:r>
      <w:r w:rsidR="00012FE7" w:rsidRPr="00D92A36">
        <w:rPr>
          <w:rFonts w:ascii="Century Gothic" w:hAnsi="Century Gothic" w:cs="Tahoma"/>
          <w:b/>
          <w:lang w:val="en-US"/>
        </w:rPr>
        <w:t xml:space="preserve">Assistant </w:t>
      </w:r>
      <w:r w:rsidR="00FF0812">
        <w:rPr>
          <w:rFonts w:ascii="Century Gothic" w:hAnsi="Century Gothic" w:cs="Tahoma"/>
          <w:b/>
          <w:lang w:val="en-US"/>
        </w:rPr>
        <w:t xml:space="preserve">Centre </w:t>
      </w:r>
      <w:r w:rsidR="00012FE7" w:rsidRPr="00D92A36">
        <w:rPr>
          <w:rFonts w:ascii="Century Gothic" w:hAnsi="Century Gothic" w:cs="Tahoma"/>
          <w:b/>
          <w:lang w:val="en-US"/>
        </w:rPr>
        <w:t>Supervisor</w:t>
      </w:r>
      <w:r w:rsidR="00251EE1">
        <w:rPr>
          <w:rFonts w:ascii="Century Gothic" w:hAnsi="Century Gothic" w:cs="Tahoma"/>
          <w:b/>
          <w:lang w:val="en-US"/>
        </w:rPr>
        <w:t>,</w:t>
      </w:r>
      <w:r w:rsidRPr="00D92A36">
        <w:rPr>
          <w:rFonts w:ascii="Century Gothic" w:hAnsi="Century Gothic" w:cs="Tahoma"/>
          <w:b/>
          <w:lang w:val="en-US"/>
        </w:rPr>
        <w:t xml:space="preserve"> and Executive Director.</w:t>
      </w:r>
      <w:r w:rsidR="003C23BB" w:rsidRPr="00D92A36">
        <w:rPr>
          <w:rFonts w:cs="Tahoma"/>
          <w:b/>
          <w:lang w:val="en-US"/>
        </w:rPr>
        <w:t xml:space="preserve"> </w:t>
      </w:r>
    </w:p>
    <w:p w14:paraId="3499DE2E" w14:textId="77777777" w:rsidR="006246A3" w:rsidRDefault="006246A3" w:rsidP="00253714">
      <w:pPr>
        <w:pStyle w:val="Heading2"/>
      </w:pPr>
      <w:r w:rsidRPr="00786C89">
        <w:rPr>
          <w:szCs w:val="20"/>
          <w:lang w:val="en-US"/>
        </w:rPr>
        <w:t>Procedure</w:t>
      </w:r>
      <w:r>
        <w:rPr>
          <w:szCs w:val="20"/>
          <w:lang w:val="en-US"/>
        </w:rPr>
        <w:t>s</w:t>
      </w:r>
      <w:r w:rsidR="003C23BB" w:rsidRPr="00277501">
        <w:t xml:space="preserve"> </w:t>
      </w:r>
    </w:p>
    <w:p w14:paraId="0DED6142" w14:textId="77777777" w:rsidR="003C23BB" w:rsidRDefault="003C23BB" w:rsidP="003C23BB">
      <w:pPr>
        <w:pStyle w:val="Heading3"/>
        <w:spacing w:before="120"/>
      </w:pPr>
      <w:r w:rsidRPr="00277501">
        <w:t>communication plan</w:t>
      </w:r>
    </w:p>
    <w:p w14:paraId="66B8CC95" w14:textId="77777777" w:rsidR="00854112" w:rsidRPr="00537CFD" w:rsidRDefault="003C23BB" w:rsidP="00DF59EC">
      <w:pPr>
        <w:pStyle w:val="Heading4"/>
      </w:pPr>
      <w:r w:rsidRPr="00537CFD">
        <w:t xml:space="preserve">Upon </w:t>
      </w:r>
      <w:r w:rsidR="0024202E">
        <w:t>e</w:t>
      </w:r>
      <w:r w:rsidRPr="00537CFD">
        <w:t xml:space="preserve">nrollment or </w:t>
      </w:r>
      <w:r w:rsidR="0024202E">
        <w:t>c</w:t>
      </w:r>
      <w:r w:rsidRPr="00537CFD">
        <w:t xml:space="preserve">ommencement of </w:t>
      </w:r>
      <w:r w:rsidR="0024202E">
        <w:t>d</w:t>
      </w:r>
      <w:r w:rsidRPr="00537CFD">
        <w:t xml:space="preserve">uties, and as </w:t>
      </w:r>
      <w:r w:rsidR="0024202E">
        <w:t>c</w:t>
      </w:r>
      <w:r w:rsidRPr="00537CFD">
        <w:t xml:space="preserve">hanges </w:t>
      </w:r>
      <w:r w:rsidR="0024202E">
        <w:t>o</w:t>
      </w:r>
      <w:r w:rsidRPr="00537CFD">
        <w:t>ccur</w:t>
      </w:r>
      <w:r w:rsidR="00537CFD" w:rsidRPr="00537CFD">
        <w:t xml:space="preserve">, the </w:t>
      </w:r>
      <w:r w:rsidR="0024202E">
        <w:t>a</w:t>
      </w:r>
      <w:r w:rsidR="006E421B" w:rsidRPr="00537CFD">
        <w:t xml:space="preserve">dult with </w:t>
      </w:r>
      <w:r w:rsidR="0024202E">
        <w:t>m</w:t>
      </w:r>
      <w:r w:rsidR="006E421B" w:rsidRPr="00537CFD">
        <w:t xml:space="preserve">edical </w:t>
      </w:r>
      <w:r w:rsidR="0024202E">
        <w:t>n</w:t>
      </w:r>
      <w:r w:rsidR="006E421B" w:rsidRPr="00537CFD">
        <w:t xml:space="preserve">eeds or </w:t>
      </w:r>
      <w:r w:rsidR="0024202E">
        <w:t>p</w:t>
      </w:r>
      <w:r w:rsidR="006E421B" w:rsidRPr="00537CFD">
        <w:t>arent</w:t>
      </w:r>
      <w:r w:rsidR="00854112" w:rsidRPr="00537CFD">
        <w:t xml:space="preserve"> of </w:t>
      </w:r>
      <w:r w:rsidR="0024202E">
        <w:t>c</w:t>
      </w:r>
      <w:r w:rsidR="00854112" w:rsidRPr="00537CFD">
        <w:t xml:space="preserve">hild </w:t>
      </w:r>
      <w:r w:rsidR="006E421B" w:rsidRPr="00537CFD">
        <w:t xml:space="preserve">with </w:t>
      </w:r>
      <w:r w:rsidR="0024202E">
        <w:t>m</w:t>
      </w:r>
      <w:r w:rsidR="006E421B" w:rsidRPr="00537CFD">
        <w:t xml:space="preserve">edical </w:t>
      </w:r>
      <w:r w:rsidR="0024202E">
        <w:t>n</w:t>
      </w:r>
      <w:r w:rsidR="006E421B" w:rsidRPr="00537CFD">
        <w:t>eeds</w:t>
      </w:r>
      <w:r w:rsidR="00854112" w:rsidRPr="00537CFD">
        <w:t xml:space="preserve"> will:</w:t>
      </w:r>
    </w:p>
    <w:p w14:paraId="5A8D6564" w14:textId="61A75B46" w:rsidR="003C23BB" w:rsidRPr="00854112" w:rsidRDefault="00854112" w:rsidP="00734ABE">
      <w:pPr>
        <w:numPr>
          <w:ilvl w:val="0"/>
          <w:numId w:val="9"/>
        </w:numPr>
        <w:ind w:left="648" w:hanging="288"/>
        <w:rPr>
          <w:rFonts w:cs="Arial"/>
          <w:sz w:val="22"/>
          <w:szCs w:val="22"/>
        </w:rPr>
      </w:pPr>
      <w:r>
        <w:rPr>
          <w:rFonts w:cs="Arial"/>
          <w:sz w:val="22"/>
          <w:szCs w:val="22"/>
        </w:rPr>
        <w:t>I</w:t>
      </w:r>
      <w:r w:rsidRPr="00854112">
        <w:rPr>
          <w:rFonts w:cs="Arial"/>
          <w:sz w:val="22"/>
          <w:szCs w:val="22"/>
        </w:rPr>
        <w:t>dentif</w:t>
      </w:r>
      <w:r>
        <w:rPr>
          <w:rFonts w:cs="Arial"/>
          <w:sz w:val="22"/>
          <w:szCs w:val="22"/>
        </w:rPr>
        <w:t xml:space="preserve">y risks </w:t>
      </w:r>
      <w:r w:rsidR="003C23BB" w:rsidRPr="00854112">
        <w:rPr>
          <w:rFonts w:cs="Arial"/>
          <w:sz w:val="22"/>
          <w:szCs w:val="22"/>
        </w:rPr>
        <w:t>on the application form relating to:</w:t>
      </w:r>
    </w:p>
    <w:p w14:paraId="7D77916E" w14:textId="77777777" w:rsidR="003C23BB" w:rsidRPr="00854112" w:rsidRDefault="003C23BB" w:rsidP="00734ABE">
      <w:pPr>
        <w:numPr>
          <w:ilvl w:val="1"/>
          <w:numId w:val="9"/>
        </w:numPr>
        <w:ind w:left="1008" w:hanging="288"/>
        <w:rPr>
          <w:rFonts w:cs="Arial"/>
          <w:sz w:val="22"/>
          <w:szCs w:val="22"/>
        </w:rPr>
      </w:pPr>
      <w:r w:rsidRPr="00854112">
        <w:rPr>
          <w:rFonts w:cs="Arial"/>
          <w:sz w:val="22"/>
          <w:szCs w:val="22"/>
        </w:rPr>
        <w:t xml:space="preserve">Allergic reactions and anaphylaxis.  </w:t>
      </w:r>
    </w:p>
    <w:p w14:paraId="6F131C93" w14:textId="77777777" w:rsidR="003C23BB" w:rsidRPr="00854112" w:rsidRDefault="00A878D2" w:rsidP="00734ABE">
      <w:pPr>
        <w:numPr>
          <w:ilvl w:val="1"/>
          <w:numId w:val="9"/>
        </w:numPr>
        <w:ind w:left="1008" w:hanging="288"/>
        <w:rPr>
          <w:rFonts w:cs="Arial"/>
          <w:sz w:val="22"/>
          <w:szCs w:val="22"/>
        </w:rPr>
      </w:pPr>
      <w:r w:rsidRPr="00854112">
        <w:rPr>
          <w:rFonts w:cs="Arial"/>
          <w:sz w:val="22"/>
          <w:szCs w:val="22"/>
        </w:rPr>
        <w:t>M</w:t>
      </w:r>
      <w:r w:rsidR="003C23BB" w:rsidRPr="00854112">
        <w:rPr>
          <w:rFonts w:cs="Arial"/>
          <w:sz w:val="22"/>
          <w:szCs w:val="22"/>
        </w:rPr>
        <w:t xml:space="preserve">edical conditions or illnesses.  </w:t>
      </w:r>
    </w:p>
    <w:p w14:paraId="4B3C17BB" w14:textId="77777777" w:rsidR="003C23BB" w:rsidRPr="00854112" w:rsidRDefault="00854112" w:rsidP="00734ABE">
      <w:pPr>
        <w:numPr>
          <w:ilvl w:val="0"/>
          <w:numId w:val="9"/>
        </w:numPr>
        <w:ind w:left="648" w:hanging="288"/>
        <w:rPr>
          <w:rFonts w:cs="Arial"/>
          <w:sz w:val="22"/>
          <w:szCs w:val="22"/>
        </w:rPr>
      </w:pPr>
      <w:r>
        <w:rPr>
          <w:rFonts w:cs="Arial"/>
          <w:sz w:val="22"/>
          <w:szCs w:val="22"/>
        </w:rPr>
        <w:t>Complete</w:t>
      </w:r>
      <w:r w:rsidR="003C23BB" w:rsidRPr="00854112">
        <w:rPr>
          <w:rFonts w:cs="Arial"/>
          <w:sz w:val="22"/>
          <w:szCs w:val="22"/>
        </w:rPr>
        <w:t>:</w:t>
      </w:r>
    </w:p>
    <w:p w14:paraId="5B67432A" w14:textId="77777777" w:rsidR="003C23BB" w:rsidRPr="00854112" w:rsidRDefault="003C23BB" w:rsidP="00734ABE">
      <w:pPr>
        <w:numPr>
          <w:ilvl w:val="1"/>
          <w:numId w:val="9"/>
        </w:numPr>
        <w:ind w:left="1080" w:hanging="288"/>
        <w:rPr>
          <w:rFonts w:cs="Arial"/>
          <w:sz w:val="22"/>
          <w:szCs w:val="22"/>
        </w:rPr>
      </w:pPr>
      <w:r w:rsidRPr="00854112">
        <w:rPr>
          <w:rFonts w:cs="Arial"/>
          <w:sz w:val="22"/>
          <w:szCs w:val="22"/>
        </w:rPr>
        <w:t>A</w:t>
      </w:r>
      <w:r w:rsidR="00B770A6">
        <w:rPr>
          <w:rFonts w:cs="Arial"/>
          <w:sz w:val="22"/>
          <w:szCs w:val="22"/>
        </w:rPr>
        <w:t>n</w:t>
      </w:r>
      <w:r w:rsidRPr="00854112">
        <w:rPr>
          <w:rFonts w:cs="Arial"/>
          <w:sz w:val="22"/>
          <w:szCs w:val="22"/>
        </w:rPr>
        <w:t xml:space="preserve"> Individual Emergency Response Plan (IERP) Form</w:t>
      </w:r>
      <w:r w:rsidR="000F15AE">
        <w:rPr>
          <w:rFonts w:cs="Arial"/>
          <w:sz w:val="22"/>
          <w:szCs w:val="22"/>
        </w:rPr>
        <w:t xml:space="preserve"> (described below)</w:t>
      </w:r>
      <w:r w:rsidRPr="00854112">
        <w:rPr>
          <w:rFonts w:cs="Arial"/>
          <w:sz w:val="22"/>
          <w:szCs w:val="22"/>
        </w:rPr>
        <w:t>.</w:t>
      </w:r>
    </w:p>
    <w:p w14:paraId="2388811E" w14:textId="77777777" w:rsidR="003C23BB" w:rsidRPr="00AD68A2" w:rsidRDefault="003C23BB" w:rsidP="00734ABE">
      <w:pPr>
        <w:numPr>
          <w:ilvl w:val="1"/>
          <w:numId w:val="9"/>
        </w:numPr>
        <w:ind w:left="1080" w:hanging="288"/>
        <w:rPr>
          <w:rFonts w:cs="Arial"/>
          <w:sz w:val="22"/>
          <w:szCs w:val="22"/>
        </w:rPr>
      </w:pPr>
      <w:r w:rsidRPr="00854112">
        <w:rPr>
          <w:rFonts w:cs="Arial"/>
          <w:sz w:val="22"/>
          <w:szCs w:val="22"/>
        </w:rPr>
        <w:t>A Medication Authorization form, if applicable</w:t>
      </w:r>
      <w:r w:rsidRPr="00AD68A2">
        <w:rPr>
          <w:rFonts w:cs="Arial"/>
          <w:sz w:val="22"/>
          <w:szCs w:val="22"/>
        </w:rPr>
        <w:t>.</w:t>
      </w:r>
    </w:p>
    <w:p w14:paraId="46CE3417" w14:textId="77777777" w:rsidR="003C23BB" w:rsidRPr="00AD68A2" w:rsidRDefault="003C23BB" w:rsidP="00734ABE">
      <w:pPr>
        <w:numPr>
          <w:ilvl w:val="0"/>
          <w:numId w:val="9"/>
        </w:numPr>
        <w:ind w:left="648" w:hanging="288"/>
        <w:rPr>
          <w:rFonts w:cs="Arial"/>
          <w:sz w:val="22"/>
          <w:szCs w:val="22"/>
        </w:rPr>
      </w:pPr>
      <w:r w:rsidRPr="00AD68A2">
        <w:rPr>
          <w:rFonts w:cs="Arial"/>
          <w:sz w:val="22"/>
          <w:szCs w:val="22"/>
        </w:rPr>
        <w:t>The Supervisor will note in the main communication book that a</w:t>
      </w:r>
      <w:r w:rsidR="00B770A6">
        <w:rPr>
          <w:rFonts w:cs="Arial"/>
          <w:sz w:val="22"/>
          <w:szCs w:val="22"/>
        </w:rPr>
        <w:t>n adult commencing duties or</w:t>
      </w:r>
      <w:r w:rsidRPr="00AD68A2">
        <w:rPr>
          <w:rFonts w:cs="Arial"/>
          <w:sz w:val="22"/>
          <w:szCs w:val="22"/>
        </w:rPr>
        <w:t xml:space="preserve"> child enrolling has:</w:t>
      </w:r>
    </w:p>
    <w:p w14:paraId="6FB1282D" w14:textId="77777777" w:rsidR="003C23BB" w:rsidRPr="00AD68A2" w:rsidRDefault="00AD68A2" w:rsidP="00734ABE">
      <w:pPr>
        <w:numPr>
          <w:ilvl w:val="1"/>
          <w:numId w:val="9"/>
        </w:numPr>
        <w:ind w:left="1080" w:hanging="288"/>
        <w:rPr>
          <w:rFonts w:cs="Arial"/>
          <w:sz w:val="22"/>
          <w:szCs w:val="22"/>
        </w:rPr>
      </w:pPr>
      <w:r w:rsidRPr="00AD68A2">
        <w:rPr>
          <w:rFonts w:cs="Arial"/>
          <w:sz w:val="22"/>
          <w:szCs w:val="22"/>
        </w:rPr>
        <w:t>An</w:t>
      </w:r>
      <w:r w:rsidR="003C23BB" w:rsidRPr="00AD68A2">
        <w:rPr>
          <w:rFonts w:cs="Arial"/>
          <w:sz w:val="22"/>
          <w:szCs w:val="22"/>
        </w:rPr>
        <w:t xml:space="preserve"> allergy that is or is not anaphylactic</w:t>
      </w:r>
      <w:r>
        <w:rPr>
          <w:rFonts w:cs="Arial"/>
          <w:sz w:val="22"/>
          <w:szCs w:val="22"/>
        </w:rPr>
        <w:t>.</w:t>
      </w:r>
    </w:p>
    <w:p w14:paraId="7A5F2DAC" w14:textId="77777777" w:rsidR="003C23BB" w:rsidRPr="00AD68A2" w:rsidRDefault="00AD68A2" w:rsidP="00734ABE">
      <w:pPr>
        <w:numPr>
          <w:ilvl w:val="1"/>
          <w:numId w:val="9"/>
        </w:numPr>
        <w:ind w:left="1080" w:hanging="288"/>
        <w:rPr>
          <w:rFonts w:cs="Arial"/>
          <w:sz w:val="22"/>
          <w:szCs w:val="22"/>
        </w:rPr>
      </w:pPr>
      <w:r w:rsidRPr="00AD68A2">
        <w:rPr>
          <w:rFonts w:cs="Arial"/>
          <w:sz w:val="22"/>
          <w:szCs w:val="22"/>
        </w:rPr>
        <w:t>A</w:t>
      </w:r>
      <w:r w:rsidR="003C23BB" w:rsidRPr="00AD68A2">
        <w:rPr>
          <w:rFonts w:cs="Arial"/>
          <w:sz w:val="22"/>
          <w:szCs w:val="22"/>
        </w:rPr>
        <w:t xml:space="preserve"> medical condition</w:t>
      </w:r>
      <w:r>
        <w:rPr>
          <w:rFonts w:cs="Arial"/>
          <w:sz w:val="22"/>
          <w:szCs w:val="22"/>
        </w:rPr>
        <w:t>.</w:t>
      </w:r>
    </w:p>
    <w:p w14:paraId="30680BE8" w14:textId="77777777" w:rsidR="003C23BB" w:rsidRDefault="00AD68A2" w:rsidP="00734ABE">
      <w:pPr>
        <w:numPr>
          <w:ilvl w:val="1"/>
          <w:numId w:val="9"/>
        </w:numPr>
        <w:ind w:left="1080" w:hanging="288"/>
        <w:rPr>
          <w:rFonts w:cs="Arial"/>
          <w:sz w:val="22"/>
          <w:szCs w:val="22"/>
        </w:rPr>
      </w:pPr>
      <w:r w:rsidRPr="00AD68A2">
        <w:rPr>
          <w:rFonts w:cs="Arial"/>
          <w:sz w:val="22"/>
          <w:szCs w:val="22"/>
        </w:rPr>
        <w:t>An</w:t>
      </w:r>
      <w:r w:rsidR="003C23BB" w:rsidRPr="00AD68A2">
        <w:rPr>
          <w:rFonts w:cs="Arial"/>
          <w:sz w:val="22"/>
          <w:szCs w:val="22"/>
        </w:rPr>
        <w:t xml:space="preserve"> IERP </w:t>
      </w:r>
      <w:r w:rsidR="00B770A6">
        <w:rPr>
          <w:rFonts w:cs="Arial"/>
          <w:sz w:val="22"/>
          <w:szCs w:val="22"/>
        </w:rPr>
        <w:t xml:space="preserve">for </w:t>
      </w:r>
      <w:r w:rsidR="003C23BB" w:rsidRPr="00AD68A2">
        <w:rPr>
          <w:rFonts w:cs="Arial"/>
          <w:sz w:val="22"/>
          <w:szCs w:val="22"/>
        </w:rPr>
        <w:t>review.</w:t>
      </w:r>
    </w:p>
    <w:p w14:paraId="229D96D4" w14:textId="77777777" w:rsidR="00046F63" w:rsidRPr="004F5943" w:rsidRDefault="00FF70C1" w:rsidP="00734ABE">
      <w:pPr>
        <w:rPr>
          <w:rFonts w:cs="Tahoma"/>
          <w:sz w:val="22"/>
          <w:szCs w:val="22"/>
        </w:rPr>
      </w:pPr>
      <w:r>
        <w:rPr>
          <w:rFonts w:cs="Tahoma"/>
          <w:sz w:val="22"/>
          <w:szCs w:val="22"/>
        </w:rPr>
        <w:t>If there is a c</w:t>
      </w:r>
      <w:r w:rsidR="00046F63" w:rsidRPr="0038790D">
        <w:rPr>
          <w:rFonts w:cs="Tahoma"/>
          <w:sz w:val="22"/>
          <w:szCs w:val="22"/>
        </w:rPr>
        <w:t xml:space="preserve">hange to </w:t>
      </w:r>
      <w:r>
        <w:rPr>
          <w:rFonts w:cs="Tahoma"/>
          <w:sz w:val="22"/>
          <w:szCs w:val="22"/>
        </w:rPr>
        <w:t>an</w:t>
      </w:r>
      <w:r w:rsidR="004F5943">
        <w:rPr>
          <w:rFonts w:cs="Tahoma"/>
          <w:sz w:val="22"/>
          <w:szCs w:val="22"/>
        </w:rPr>
        <w:t xml:space="preserve"> active</w:t>
      </w:r>
      <w:r>
        <w:rPr>
          <w:rFonts w:cs="Tahoma"/>
          <w:sz w:val="22"/>
          <w:szCs w:val="22"/>
        </w:rPr>
        <w:t xml:space="preserve"> </w:t>
      </w:r>
      <w:r w:rsidR="00046F63" w:rsidRPr="0038790D">
        <w:rPr>
          <w:rFonts w:cs="Tahoma"/>
          <w:sz w:val="22"/>
          <w:szCs w:val="22"/>
        </w:rPr>
        <w:t>IERP</w:t>
      </w:r>
      <w:r w:rsidR="004F5943">
        <w:rPr>
          <w:rFonts w:cs="Tahoma"/>
          <w:sz w:val="22"/>
          <w:szCs w:val="22"/>
        </w:rPr>
        <w:t>,</w:t>
      </w:r>
      <w:r>
        <w:rPr>
          <w:rFonts w:cs="Tahoma"/>
          <w:sz w:val="22"/>
          <w:szCs w:val="22"/>
        </w:rPr>
        <w:t xml:space="preserve"> it is </w:t>
      </w:r>
      <w:r w:rsidR="00046F63" w:rsidRPr="0038790D">
        <w:rPr>
          <w:rFonts w:cs="Tahoma"/>
          <w:sz w:val="22"/>
          <w:szCs w:val="22"/>
        </w:rPr>
        <w:t>noted in the main communication book</w:t>
      </w:r>
      <w:r>
        <w:rPr>
          <w:rFonts w:cs="Tahoma"/>
          <w:sz w:val="22"/>
          <w:szCs w:val="22"/>
        </w:rPr>
        <w:t xml:space="preserve">.  </w:t>
      </w:r>
      <w:r w:rsidR="004F5943">
        <w:rPr>
          <w:rFonts w:cs="Tahoma"/>
          <w:sz w:val="22"/>
          <w:szCs w:val="22"/>
        </w:rPr>
        <w:t>See Verification</w:t>
      </w:r>
      <w:r w:rsidRPr="004F5943">
        <w:rPr>
          <w:rFonts w:cs="Tahoma"/>
          <w:i/>
          <w:sz w:val="22"/>
          <w:szCs w:val="22"/>
        </w:rPr>
        <w:t xml:space="preserve"> </w:t>
      </w:r>
      <w:r w:rsidR="004F5943" w:rsidRPr="004F5943">
        <w:rPr>
          <w:rFonts w:cs="Tahoma"/>
          <w:i/>
          <w:sz w:val="22"/>
          <w:szCs w:val="22"/>
        </w:rPr>
        <w:t>of Notification of Medical Needs</w:t>
      </w:r>
      <w:r w:rsidR="004F5943">
        <w:rPr>
          <w:rFonts w:cs="Tahoma"/>
          <w:i/>
          <w:sz w:val="22"/>
          <w:szCs w:val="22"/>
        </w:rPr>
        <w:t xml:space="preserve"> </w:t>
      </w:r>
      <w:r w:rsidR="004F5943" w:rsidRPr="004F5943">
        <w:rPr>
          <w:rFonts w:cs="Tahoma"/>
          <w:sz w:val="22"/>
          <w:szCs w:val="22"/>
        </w:rPr>
        <w:t>later in this document.</w:t>
      </w:r>
    </w:p>
    <w:p w14:paraId="12B00ACD" w14:textId="77777777" w:rsidR="00537CFD" w:rsidRPr="005D21CF" w:rsidRDefault="00537CFD" w:rsidP="00734ABE">
      <w:pPr>
        <w:spacing w:after="120"/>
        <w:rPr>
          <w:rFonts w:cs="Arial"/>
          <w:sz w:val="22"/>
          <w:szCs w:val="22"/>
        </w:rPr>
      </w:pPr>
      <w:r w:rsidRPr="005D21CF">
        <w:rPr>
          <w:rFonts w:cs="Arial"/>
          <w:sz w:val="22"/>
          <w:szCs w:val="22"/>
        </w:rPr>
        <w:t>Information on medical emergencies, life threatening allergies, including anaphylactic allergies is made available to parents through memos, postings, handouts, and the Parent Handbook, website and Facebook.</w:t>
      </w:r>
    </w:p>
    <w:p w14:paraId="069B0E67" w14:textId="77777777" w:rsidR="000F15AE" w:rsidRPr="000E3D08" w:rsidRDefault="000F15AE" w:rsidP="00537CFD">
      <w:pPr>
        <w:pStyle w:val="Heading3"/>
      </w:pPr>
      <w:r w:rsidRPr="000E3D08">
        <w:t>Individual Emergency Response Plan</w:t>
      </w:r>
      <w:r w:rsidR="00BD5F93" w:rsidRPr="000E3D08">
        <w:t xml:space="preserve"> (IERP)</w:t>
      </w:r>
    </w:p>
    <w:p w14:paraId="0584342D" w14:textId="77777777" w:rsidR="000F15AE" w:rsidRPr="000E3D08" w:rsidRDefault="000F15AE" w:rsidP="00DF59EC">
      <w:pPr>
        <w:rPr>
          <w:rFonts w:cs="Tahoma"/>
          <w:sz w:val="22"/>
          <w:szCs w:val="22"/>
        </w:rPr>
      </w:pPr>
      <w:r w:rsidRPr="000E3D08">
        <w:rPr>
          <w:rFonts w:cs="Tahoma"/>
          <w:sz w:val="22"/>
          <w:szCs w:val="22"/>
        </w:rPr>
        <w:t>Cook’s School Day Care Inc’s Individual Emergency Response Plan includes</w:t>
      </w:r>
      <w:r w:rsidR="00314566" w:rsidRPr="000E3D08">
        <w:rPr>
          <w:rFonts w:cs="Tahoma"/>
          <w:sz w:val="22"/>
          <w:szCs w:val="22"/>
        </w:rPr>
        <w:t>, but is not limited to</w:t>
      </w:r>
      <w:r w:rsidRPr="000E3D08">
        <w:rPr>
          <w:rFonts w:cs="Tahoma"/>
          <w:sz w:val="22"/>
          <w:szCs w:val="22"/>
        </w:rPr>
        <w:t>:</w:t>
      </w:r>
    </w:p>
    <w:p w14:paraId="3BD26303" w14:textId="77777777" w:rsidR="000F15AE" w:rsidRPr="000E3D08" w:rsidRDefault="000F15AE" w:rsidP="00314566">
      <w:pPr>
        <w:pStyle w:val="ListParagraph"/>
        <w:numPr>
          <w:ilvl w:val="0"/>
          <w:numId w:val="17"/>
        </w:numPr>
        <w:spacing w:after="0" w:line="240" w:lineRule="auto"/>
        <w:ind w:left="648" w:hanging="288"/>
        <w:contextualSpacing w:val="0"/>
        <w:rPr>
          <w:rFonts w:ascii="Century Gothic" w:hAnsi="Century Gothic" w:cs="Tahoma"/>
        </w:rPr>
      </w:pPr>
      <w:r w:rsidRPr="000E3D08">
        <w:rPr>
          <w:rFonts w:ascii="Century Gothic" w:hAnsi="Century Gothic" w:cs="Tahoma"/>
        </w:rPr>
        <w:t>Risk of anaphylaxis YES or NO</w:t>
      </w:r>
    </w:p>
    <w:p w14:paraId="112D3A91" w14:textId="77777777" w:rsidR="00314566" w:rsidRPr="000E3D08" w:rsidRDefault="00314566" w:rsidP="00314566">
      <w:pPr>
        <w:pStyle w:val="ListParagraph"/>
        <w:numPr>
          <w:ilvl w:val="0"/>
          <w:numId w:val="17"/>
        </w:numPr>
        <w:ind w:left="648" w:hanging="288"/>
        <w:rPr>
          <w:rFonts w:ascii="Century Gothic" w:hAnsi="Century Gothic" w:cs="Tahoma"/>
        </w:rPr>
      </w:pPr>
      <w:r w:rsidRPr="000E3D08">
        <w:rPr>
          <w:rFonts w:ascii="Century Gothic" w:hAnsi="Century Gothic" w:cs="Tahoma"/>
        </w:rPr>
        <w:t>Steps to be followed to reduce the risk of the child being exposed to any causative agents or situations that may exacerbate a medical condition or cause and allergic reaction or other medical emergency.</w:t>
      </w:r>
    </w:p>
    <w:p w14:paraId="0F2C834D" w14:textId="77777777" w:rsidR="00314566" w:rsidRPr="000E3D08" w:rsidRDefault="00314566" w:rsidP="00314566">
      <w:pPr>
        <w:pStyle w:val="ListParagraph"/>
        <w:numPr>
          <w:ilvl w:val="0"/>
          <w:numId w:val="17"/>
        </w:numPr>
        <w:ind w:left="648" w:hanging="288"/>
        <w:rPr>
          <w:rFonts w:ascii="Century Gothic" w:hAnsi="Century Gothic" w:cs="Tahoma"/>
        </w:rPr>
      </w:pPr>
      <w:r w:rsidRPr="000E3D08">
        <w:rPr>
          <w:rFonts w:ascii="Century Gothic" w:hAnsi="Century Gothic" w:cs="Tahoma"/>
        </w:rPr>
        <w:t>Description of any medical devices used by the child and any instructions related to use.</w:t>
      </w:r>
    </w:p>
    <w:p w14:paraId="39B5E469" w14:textId="77777777" w:rsidR="00314566" w:rsidRPr="000E3D08" w:rsidRDefault="00314566" w:rsidP="00314566">
      <w:pPr>
        <w:pStyle w:val="ListParagraph"/>
        <w:numPr>
          <w:ilvl w:val="0"/>
          <w:numId w:val="17"/>
        </w:numPr>
        <w:ind w:left="648" w:hanging="288"/>
        <w:rPr>
          <w:rFonts w:ascii="Century Gothic" w:hAnsi="Century Gothic" w:cs="Tahoma"/>
        </w:rPr>
      </w:pPr>
      <w:r w:rsidRPr="000E3D08">
        <w:rPr>
          <w:rFonts w:ascii="Century Gothic" w:hAnsi="Century Gothic" w:cs="Tahoma"/>
        </w:rPr>
        <w:t>Description of the procedures to be followed in the event of an allergic reaction or other medical emergency.</w:t>
      </w:r>
    </w:p>
    <w:p w14:paraId="120855E8" w14:textId="77777777" w:rsidR="00314566" w:rsidRPr="000E3D08" w:rsidRDefault="00314566" w:rsidP="00314566">
      <w:pPr>
        <w:pStyle w:val="ListParagraph"/>
        <w:numPr>
          <w:ilvl w:val="0"/>
          <w:numId w:val="17"/>
        </w:numPr>
        <w:ind w:left="648" w:hanging="288"/>
        <w:rPr>
          <w:rFonts w:ascii="Century Gothic" w:hAnsi="Century Gothic" w:cs="Tahoma"/>
        </w:rPr>
      </w:pPr>
      <w:r w:rsidRPr="000E3D08">
        <w:rPr>
          <w:rFonts w:ascii="Century Gothic" w:hAnsi="Century Gothic" w:cs="Tahoma"/>
        </w:rPr>
        <w:t>A description of the supports that will be made available to the child while in care.</w:t>
      </w:r>
    </w:p>
    <w:p w14:paraId="64D45CE0" w14:textId="77777777" w:rsidR="000F15AE" w:rsidRPr="000E3D08" w:rsidRDefault="00314566" w:rsidP="00314566">
      <w:pPr>
        <w:pStyle w:val="ListParagraph"/>
        <w:numPr>
          <w:ilvl w:val="0"/>
          <w:numId w:val="17"/>
        </w:numPr>
        <w:ind w:left="648" w:hanging="288"/>
        <w:rPr>
          <w:rFonts w:ascii="Century Gothic" w:hAnsi="Century Gothic" w:cs="Tahoma"/>
        </w:rPr>
      </w:pPr>
      <w:r w:rsidRPr="000E3D08">
        <w:rPr>
          <w:rFonts w:ascii="Century Gothic" w:hAnsi="Century Gothic" w:cs="Tahoma"/>
        </w:rPr>
        <w:t>Any additional procedures to be followed when a child with a medical condition is part of an evacuation or participating in an off-site field trip.</w:t>
      </w:r>
    </w:p>
    <w:p w14:paraId="41FBF509" w14:textId="77777777" w:rsidR="000F15AE" w:rsidRPr="000E3D08" w:rsidRDefault="000F15AE" w:rsidP="00734ABE">
      <w:pPr>
        <w:pStyle w:val="ListParagraph"/>
        <w:numPr>
          <w:ilvl w:val="0"/>
          <w:numId w:val="17"/>
        </w:numPr>
        <w:spacing w:after="120" w:line="240" w:lineRule="auto"/>
        <w:ind w:left="648" w:hanging="288"/>
        <w:contextualSpacing w:val="0"/>
        <w:rPr>
          <w:rFonts w:ascii="Century Gothic" w:hAnsi="Century Gothic" w:cs="Tahoma"/>
        </w:rPr>
      </w:pPr>
      <w:r w:rsidRPr="000E3D08">
        <w:rPr>
          <w:rFonts w:ascii="Century Gothic" w:hAnsi="Century Gothic" w:cs="Tahoma"/>
        </w:rPr>
        <w:lastRenderedPageBreak/>
        <w:t>Other pertinent information</w:t>
      </w:r>
      <w:r w:rsidR="00182DEF" w:rsidRPr="000E3D08">
        <w:rPr>
          <w:rFonts w:ascii="Century Gothic" w:hAnsi="Century Gothic" w:cs="Tahoma"/>
        </w:rPr>
        <w:t>.</w:t>
      </w:r>
    </w:p>
    <w:p w14:paraId="79F4372D" w14:textId="77777777" w:rsidR="000F15AE" w:rsidRDefault="000F15AE" w:rsidP="00F7615F">
      <w:pPr>
        <w:rPr>
          <w:rFonts w:cs="Arial"/>
          <w:bCs/>
          <w:sz w:val="22"/>
          <w:szCs w:val="22"/>
        </w:rPr>
      </w:pPr>
      <w:r w:rsidRPr="00AD68A2">
        <w:rPr>
          <w:rFonts w:cs="Arial"/>
          <w:bCs/>
          <w:sz w:val="22"/>
          <w:szCs w:val="22"/>
        </w:rPr>
        <w:t xml:space="preserve">The Supervisor </w:t>
      </w:r>
      <w:r w:rsidR="00DD3DB9">
        <w:rPr>
          <w:rFonts w:cs="Arial"/>
          <w:bCs/>
          <w:sz w:val="22"/>
          <w:szCs w:val="22"/>
        </w:rPr>
        <w:t>is</w:t>
      </w:r>
      <w:r w:rsidRPr="00AD68A2">
        <w:rPr>
          <w:rFonts w:cs="Arial"/>
          <w:bCs/>
          <w:sz w:val="22"/>
          <w:szCs w:val="22"/>
        </w:rPr>
        <w:t xml:space="preserve"> responsible to ensure that all staff </w:t>
      </w:r>
      <w:r w:rsidR="0024202E">
        <w:rPr>
          <w:rFonts w:cs="Arial"/>
          <w:bCs/>
          <w:sz w:val="22"/>
          <w:szCs w:val="22"/>
        </w:rPr>
        <w:t xml:space="preserve">/contract workers </w:t>
      </w:r>
      <w:r w:rsidRPr="00AD68A2">
        <w:rPr>
          <w:rFonts w:cs="Arial"/>
          <w:bCs/>
          <w:sz w:val="22"/>
          <w:szCs w:val="22"/>
        </w:rPr>
        <w:t xml:space="preserve">are made fully aware the information contained in the IERP.  If additional information is needed to better understand a medical need, more information will be requested from the parent or community partners (i.e., </w:t>
      </w:r>
      <w:r>
        <w:rPr>
          <w:rFonts w:cs="Arial"/>
          <w:bCs/>
          <w:sz w:val="22"/>
          <w:szCs w:val="22"/>
        </w:rPr>
        <w:t xml:space="preserve">Health Unit, </w:t>
      </w:r>
      <w:r w:rsidRPr="00AD68A2">
        <w:rPr>
          <w:rFonts w:cs="Arial"/>
          <w:bCs/>
          <w:sz w:val="22"/>
          <w:szCs w:val="22"/>
        </w:rPr>
        <w:t>Five Counties Children Centre).</w:t>
      </w:r>
    </w:p>
    <w:p w14:paraId="28F5C28B" w14:textId="77777777" w:rsidR="004A68D1" w:rsidRDefault="004A68D1" w:rsidP="00F7615F">
      <w:pPr>
        <w:rPr>
          <w:rFonts w:cs="Arial"/>
          <w:bCs/>
          <w:sz w:val="22"/>
          <w:szCs w:val="22"/>
        </w:rPr>
      </w:pPr>
      <w:r>
        <w:rPr>
          <w:rFonts w:cs="Arial"/>
          <w:bCs/>
          <w:sz w:val="22"/>
          <w:szCs w:val="22"/>
        </w:rPr>
        <w:t xml:space="preserve">The </w:t>
      </w:r>
      <w:r w:rsidRPr="004A68D1">
        <w:rPr>
          <w:rFonts w:cs="Arial"/>
          <w:bCs/>
          <w:sz w:val="22"/>
          <w:szCs w:val="22"/>
        </w:rPr>
        <w:t>Supervisor will ensure that IERP’s are reviewed by the parent every 6 months</w:t>
      </w:r>
      <w:r>
        <w:rPr>
          <w:rFonts w:cs="Arial"/>
          <w:bCs/>
          <w:sz w:val="22"/>
          <w:szCs w:val="22"/>
        </w:rPr>
        <w:t xml:space="preserve">.  </w:t>
      </w:r>
      <w:r w:rsidRPr="004A68D1">
        <w:rPr>
          <w:rFonts w:cs="Arial"/>
          <w:bCs/>
          <w:sz w:val="22"/>
          <w:szCs w:val="22"/>
        </w:rPr>
        <w:t>Child Care Information Change Notices are available if the parent needs to adjust the IERP</w:t>
      </w:r>
      <w:r>
        <w:rPr>
          <w:rFonts w:cs="Arial"/>
          <w:bCs/>
          <w:sz w:val="22"/>
          <w:szCs w:val="22"/>
        </w:rPr>
        <w:t xml:space="preserve"> </w:t>
      </w:r>
      <w:r w:rsidRPr="004A68D1">
        <w:rPr>
          <w:rFonts w:cs="Arial"/>
          <w:bCs/>
          <w:sz w:val="22"/>
          <w:szCs w:val="22"/>
        </w:rPr>
        <w:t>before the 6 months.</w:t>
      </w:r>
    </w:p>
    <w:p w14:paraId="77351873" w14:textId="77777777" w:rsidR="007C1D42" w:rsidRDefault="00DD3DB9" w:rsidP="00F7615F">
      <w:pPr>
        <w:rPr>
          <w:rFonts w:cs="Tahoma"/>
          <w:sz w:val="22"/>
          <w:szCs w:val="22"/>
        </w:rPr>
      </w:pPr>
      <w:r w:rsidRPr="007C1D42">
        <w:rPr>
          <w:rFonts w:cs="Tahoma"/>
          <w:sz w:val="22"/>
          <w:szCs w:val="22"/>
        </w:rPr>
        <w:t>The original IERP is stored in the office master binder.</w:t>
      </w:r>
      <w:r>
        <w:rPr>
          <w:rFonts w:cs="Tahoma"/>
          <w:sz w:val="22"/>
          <w:szCs w:val="22"/>
        </w:rPr>
        <w:t xml:space="preserve">  </w:t>
      </w:r>
      <w:r w:rsidR="007C1D42">
        <w:rPr>
          <w:rFonts w:cs="Tahoma"/>
          <w:sz w:val="22"/>
          <w:szCs w:val="22"/>
        </w:rPr>
        <w:t>For easy access, a</w:t>
      </w:r>
      <w:r w:rsidR="00BD5F93" w:rsidRPr="00AD68A2">
        <w:rPr>
          <w:rFonts w:cs="Tahoma"/>
          <w:sz w:val="22"/>
          <w:szCs w:val="22"/>
        </w:rPr>
        <w:t xml:space="preserve"> copy of all</w:t>
      </w:r>
      <w:r w:rsidR="007C1D42">
        <w:rPr>
          <w:rFonts w:cs="Tahoma"/>
          <w:sz w:val="22"/>
          <w:szCs w:val="22"/>
        </w:rPr>
        <w:t xml:space="preserve"> active</w:t>
      </w:r>
      <w:r w:rsidR="00BD5F93" w:rsidRPr="00AD68A2">
        <w:rPr>
          <w:rFonts w:cs="Tahoma"/>
          <w:sz w:val="22"/>
          <w:szCs w:val="22"/>
        </w:rPr>
        <w:t xml:space="preserve"> IERP’s</w:t>
      </w:r>
      <w:r w:rsidR="007C1D42">
        <w:rPr>
          <w:rFonts w:cs="Tahoma"/>
          <w:sz w:val="22"/>
          <w:szCs w:val="22"/>
        </w:rPr>
        <w:t>, including person’s photo,</w:t>
      </w:r>
      <w:r w:rsidR="00BD5F93" w:rsidRPr="00AD68A2">
        <w:rPr>
          <w:rFonts w:cs="Tahoma"/>
          <w:sz w:val="22"/>
          <w:szCs w:val="22"/>
        </w:rPr>
        <w:t xml:space="preserve"> </w:t>
      </w:r>
      <w:r w:rsidR="007C1D42">
        <w:rPr>
          <w:rFonts w:cs="Tahoma"/>
          <w:sz w:val="22"/>
          <w:szCs w:val="22"/>
        </w:rPr>
        <w:t>is:</w:t>
      </w:r>
    </w:p>
    <w:p w14:paraId="4AF7D855" w14:textId="77777777" w:rsidR="007C1D42" w:rsidRPr="007C1D42" w:rsidRDefault="007C1D42" w:rsidP="00734ABE">
      <w:pPr>
        <w:pStyle w:val="ListParagraph"/>
        <w:numPr>
          <w:ilvl w:val="0"/>
          <w:numId w:val="24"/>
        </w:numPr>
        <w:spacing w:line="240" w:lineRule="auto"/>
        <w:ind w:left="648" w:hanging="288"/>
        <w:rPr>
          <w:rFonts w:ascii="Century Gothic" w:hAnsi="Century Gothic" w:cs="Tahoma"/>
        </w:rPr>
      </w:pPr>
      <w:r w:rsidRPr="007C1D42">
        <w:rPr>
          <w:rFonts w:ascii="Century Gothic" w:hAnsi="Century Gothic" w:cs="Tahoma"/>
        </w:rPr>
        <w:t>Posted</w:t>
      </w:r>
      <w:r w:rsidR="00BD5F93" w:rsidRPr="007C1D42">
        <w:rPr>
          <w:rFonts w:ascii="Century Gothic" w:hAnsi="Century Gothic" w:cs="Tahoma"/>
        </w:rPr>
        <w:t xml:space="preserve"> in each activity/eating area</w:t>
      </w:r>
      <w:r>
        <w:rPr>
          <w:rFonts w:ascii="Century Gothic" w:hAnsi="Century Gothic" w:cs="Tahoma"/>
        </w:rPr>
        <w:t>.</w:t>
      </w:r>
    </w:p>
    <w:p w14:paraId="213305BB" w14:textId="77777777" w:rsidR="007C1D42" w:rsidRPr="007C1D42" w:rsidRDefault="007C1D42" w:rsidP="00734ABE">
      <w:pPr>
        <w:pStyle w:val="ListParagraph"/>
        <w:numPr>
          <w:ilvl w:val="0"/>
          <w:numId w:val="24"/>
        </w:numPr>
        <w:spacing w:line="240" w:lineRule="auto"/>
        <w:ind w:left="648" w:hanging="288"/>
        <w:rPr>
          <w:rFonts w:ascii="Century Gothic" w:hAnsi="Century Gothic" w:cs="Tahoma"/>
        </w:rPr>
      </w:pPr>
      <w:r w:rsidRPr="007C1D42">
        <w:rPr>
          <w:rFonts w:ascii="Century Gothic" w:hAnsi="Century Gothic" w:cs="Tahoma"/>
        </w:rPr>
        <w:t>Kept</w:t>
      </w:r>
      <w:r w:rsidR="00BD5F93" w:rsidRPr="007C1D42">
        <w:rPr>
          <w:rFonts w:ascii="Century Gothic" w:hAnsi="Century Gothic" w:cs="Tahoma"/>
        </w:rPr>
        <w:t xml:space="preserve"> in the attendance binder</w:t>
      </w:r>
      <w:r>
        <w:rPr>
          <w:rFonts w:ascii="Century Gothic" w:hAnsi="Century Gothic" w:cs="Tahoma"/>
        </w:rPr>
        <w:t xml:space="preserve"> of the applicable person’s group(s).</w:t>
      </w:r>
      <w:r w:rsidR="00BD5F93" w:rsidRPr="007C1D42">
        <w:rPr>
          <w:rFonts w:ascii="Century Gothic" w:hAnsi="Century Gothic" w:cs="Tahoma"/>
        </w:rPr>
        <w:t xml:space="preserve">  </w:t>
      </w:r>
    </w:p>
    <w:p w14:paraId="3D6F8A09" w14:textId="65836130" w:rsidR="007C1D42" w:rsidRPr="007C1D42" w:rsidRDefault="007C1D42" w:rsidP="00734ABE">
      <w:pPr>
        <w:pStyle w:val="ListParagraph"/>
        <w:numPr>
          <w:ilvl w:val="0"/>
          <w:numId w:val="24"/>
        </w:numPr>
        <w:spacing w:after="120" w:line="240" w:lineRule="auto"/>
        <w:ind w:left="648" w:hanging="288"/>
        <w:rPr>
          <w:rFonts w:ascii="Century Gothic" w:hAnsi="Century Gothic" w:cs="Tahoma"/>
        </w:rPr>
      </w:pPr>
      <w:r w:rsidRPr="007C1D42">
        <w:rPr>
          <w:rFonts w:ascii="Century Gothic" w:hAnsi="Century Gothic" w:cs="Tahoma"/>
        </w:rPr>
        <w:t>Kept</w:t>
      </w:r>
      <w:r w:rsidR="00BD5F93" w:rsidRPr="007C1D42">
        <w:rPr>
          <w:rFonts w:ascii="Century Gothic" w:hAnsi="Century Gothic" w:cs="Tahoma"/>
        </w:rPr>
        <w:t xml:space="preserve"> with the emergency</w:t>
      </w:r>
      <w:r w:rsidR="00251EE1">
        <w:rPr>
          <w:rFonts w:ascii="Century Gothic" w:hAnsi="Century Gothic" w:cs="Tahoma"/>
        </w:rPr>
        <w:t xml:space="preserve"> information pages</w:t>
      </w:r>
      <w:r>
        <w:rPr>
          <w:rFonts w:ascii="Century Gothic" w:hAnsi="Century Gothic" w:cs="Tahoma"/>
        </w:rPr>
        <w:t xml:space="preserve"> of the applicable person’s group(s)</w:t>
      </w:r>
      <w:r w:rsidR="00BD5F93" w:rsidRPr="007C1D42">
        <w:rPr>
          <w:rFonts w:ascii="Century Gothic" w:hAnsi="Century Gothic" w:cs="Tahoma"/>
        </w:rPr>
        <w:t xml:space="preserve"> for trips or emergencies </w:t>
      </w:r>
      <w:proofErr w:type="gramStart"/>
      <w:r w:rsidR="00BD5F93" w:rsidRPr="007C1D42">
        <w:rPr>
          <w:rFonts w:ascii="Century Gothic" w:hAnsi="Century Gothic" w:cs="Tahoma"/>
        </w:rPr>
        <w:t xml:space="preserve">off </w:t>
      </w:r>
      <w:r>
        <w:rPr>
          <w:rFonts w:ascii="Century Gothic" w:hAnsi="Century Gothic" w:cs="Tahoma"/>
        </w:rPr>
        <w:t>of</w:t>
      </w:r>
      <w:proofErr w:type="gramEnd"/>
      <w:r>
        <w:rPr>
          <w:rFonts w:ascii="Century Gothic" w:hAnsi="Century Gothic" w:cs="Tahoma"/>
        </w:rPr>
        <w:t xml:space="preserve"> </w:t>
      </w:r>
      <w:r w:rsidR="00BD5F93" w:rsidRPr="007C1D42">
        <w:rPr>
          <w:rFonts w:ascii="Century Gothic" w:hAnsi="Century Gothic" w:cs="Tahoma"/>
        </w:rPr>
        <w:t>the premises.</w:t>
      </w:r>
    </w:p>
    <w:p w14:paraId="7B0F5076" w14:textId="77777777" w:rsidR="009D2F5E" w:rsidRDefault="009D2F5E" w:rsidP="00537CFD">
      <w:pPr>
        <w:pStyle w:val="Heading3"/>
      </w:pPr>
      <w:r>
        <w:t>Monitoring Compliance</w:t>
      </w:r>
    </w:p>
    <w:p w14:paraId="61905893" w14:textId="7E15A5B0" w:rsidR="003C23BB" w:rsidRDefault="003C23BB" w:rsidP="00AA5B21">
      <w:pPr>
        <w:numPr>
          <w:ilvl w:val="0"/>
          <w:numId w:val="10"/>
        </w:numPr>
        <w:ind w:left="648" w:hanging="288"/>
        <w:rPr>
          <w:rFonts w:cs="Tahoma"/>
          <w:sz w:val="22"/>
          <w:szCs w:val="22"/>
        </w:rPr>
      </w:pPr>
      <w:r w:rsidRPr="0025541F">
        <w:rPr>
          <w:rFonts w:cs="Tahoma"/>
          <w:sz w:val="22"/>
          <w:szCs w:val="22"/>
        </w:rPr>
        <w:t xml:space="preserve">The </w:t>
      </w:r>
      <w:r w:rsidR="009D2F5E" w:rsidRPr="0025541F">
        <w:rPr>
          <w:rFonts w:cs="Tahoma"/>
          <w:sz w:val="22"/>
          <w:szCs w:val="22"/>
        </w:rPr>
        <w:t>centre Q</w:t>
      </w:r>
      <w:r w:rsidRPr="0025541F">
        <w:rPr>
          <w:rFonts w:cs="Tahoma"/>
          <w:sz w:val="22"/>
          <w:szCs w:val="22"/>
        </w:rPr>
        <w:t xml:space="preserve">uarterly </w:t>
      </w:r>
      <w:r w:rsidR="00252692" w:rsidRPr="0025541F">
        <w:rPr>
          <w:rFonts w:eastAsia="Calibri"/>
          <w:sz w:val="22"/>
          <w:szCs w:val="22"/>
        </w:rPr>
        <w:t xml:space="preserve">Program Statement Monitoring </w:t>
      </w:r>
      <w:r w:rsidRPr="0025541F">
        <w:rPr>
          <w:rFonts w:cs="Tahoma"/>
          <w:sz w:val="22"/>
          <w:szCs w:val="22"/>
        </w:rPr>
        <w:t xml:space="preserve">checklist </w:t>
      </w:r>
      <w:r w:rsidR="009D2F5E" w:rsidRPr="0025541F">
        <w:rPr>
          <w:rFonts w:cs="Tahoma"/>
          <w:sz w:val="22"/>
          <w:szCs w:val="22"/>
        </w:rPr>
        <w:t xml:space="preserve">is completed to </w:t>
      </w:r>
      <w:r w:rsidRPr="0025541F">
        <w:rPr>
          <w:rFonts w:cs="Tahoma"/>
          <w:sz w:val="22"/>
          <w:szCs w:val="22"/>
        </w:rPr>
        <w:t xml:space="preserve">ensure implementation of procedures and compliance. </w:t>
      </w:r>
      <w:r w:rsidR="00F7615F" w:rsidRPr="00AA5B21">
        <w:rPr>
          <w:rFonts w:cs="Tahoma"/>
          <w:sz w:val="22"/>
          <w:szCs w:val="22"/>
        </w:rPr>
        <w:t xml:space="preserve">  </w:t>
      </w:r>
    </w:p>
    <w:p w14:paraId="1F8252DE" w14:textId="77777777" w:rsidR="00AA5B21" w:rsidRPr="00AA5B21" w:rsidRDefault="00AA5B21" w:rsidP="00AA5B21">
      <w:pPr>
        <w:rPr>
          <w:rFonts w:cs="Tahoma"/>
          <w:sz w:val="22"/>
          <w:szCs w:val="22"/>
        </w:rPr>
      </w:pPr>
    </w:p>
    <w:p w14:paraId="79A2E5AD" w14:textId="77777777" w:rsidR="00DF59EC" w:rsidRDefault="00DF59EC" w:rsidP="00DF59EC">
      <w:pPr>
        <w:pStyle w:val="Heading3"/>
      </w:pPr>
      <w:r w:rsidRPr="00277501">
        <w:t xml:space="preserve">PREVENTATIVE MEASURES </w:t>
      </w:r>
    </w:p>
    <w:p w14:paraId="79521BB9" w14:textId="77777777" w:rsidR="00DF59EC" w:rsidRPr="0038790D" w:rsidRDefault="00DF59EC" w:rsidP="00DF59EC">
      <w:pPr>
        <w:rPr>
          <w:sz w:val="22"/>
          <w:szCs w:val="22"/>
        </w:rPr>
      </w:pPr>
      <w:r>
        <w:rPr>
          <w:sz w:val="22"/>
          <w:szCs w:val="22"/>
        </w:rPr>
        <w:t>To follow are s</w:t>
      </w:r>
      <w:r w:rsidRPr="0038790D">
        <w:rPr>
          <w:sz w:val="22"/>
          <w:szCs w:val="22"/>
        </w:rPr>
        <w:t xml:space="preserve">trategies used to </w:t>
      </w:r>
      <w:r>
        <w:rPr>
          <w:sz w:val="22"/>
          <w:szCs w:val="22"/>
        </w:rPr>
        <w:t>r</w:t>
      </w:r>
      <w:r w:rsidRPr="0038790D">
        <w:rPr>
          <w:sz w:val="22"/>
          <w:szCs w:val="22"/>
        </w:rPr>
        <w:t xml:space="preserve">educe the </w:t>
      </w:r>
      <w:r>
        <w:rPr>
          <w:sz w:val="22"/>
          <w:szCs w:val="22"/>
        </w:rPr>
        <w:t>r</w:t>
      </w:r>
      <w:r w:rsidRPr="0038790D">
        <w:rPr>
          <w:sz w:val="22"/>
          <w:szCs w:val="22"/>
        </w:rPr>
        <w:t xml:space="preserve">isk of </w:t>
      </w:r>
      <w:r>
        <w:rPr>
          <w:sz w:val="22"/>
          <w:szCs w:val="22"/>
        </w:rPr>
        <w:t>e</w:t>
      </w:r>
      <w:r w:rsidRPr="0038790D">
        <w:rPr>
          <w:sz w:val="22"/>
          <w:szCs w:val="22"/>
        </w:rPr>
        <w:t>xposure to any causative agents or situations etc. that may exacerbate the medical condition or cause a reaction (</w:t>
      </w:r>
      <w:proofErr w:type="gramStart"/>
      <w:r w:rsidRPr="0038790D">
        <w:rPr>
          <w:sz w:val="22"/>
          <w:szCs w:val="22"/>
        </w:rPr>
        <w:t>e.g.</w:t>
      </w:r>
      <w:proofErr w:type="gramEnd"/>
      <w:r w:rsidRPr="0038790D">
        <w:rPr>
          <w:sz w:val="22"/>
          <w:szCs w:val="22"/>
        </w:rPr>
        <w:t xml:space="preserve"> anaphylactic reaction).  The following strategies </w:t>
      </w:r>
      <w:r>
        <w:rPr>
          <w:sz w:val="22"/>
          <w:szCs w:val="22"/>
        </w:rPr>
        <w:t xml:space="preserve">will </w:t>
      </w:r>
      <w:r w:rsidRPr="0038790D">
        <w:rPr>
          <w:sz w:val="22"/>
          <w:szCs w:val="22"/>
        </w:rPr>
        <w:t>be revised as necessary.</w:t>
      </w:r>
    </w:p>
    <w:p w14:paraId="5DFE8E67" w14:textId="16849797" w:rsidR="00DF59EC" w:rsidRPr="0038790D" w:rsidRDefault="00DF59EC" w:rsidP="00734ABE">
      <w:pPr>
        <w:numPr>
          <w:ilvl w:val="0"/>
          <w:numId w:val="10"/>
        </w:numPr>
        <w:ind w:left="648" w:hanging="288"/>
        <w:rPr>
          <w:rFonts w:cs="Tahoma"/>
          <w:sz w:val="22"/>
          <w:szCs w:val="22"/>
        </w:rPr>
      </w:pPr>
      <w:r w:rsidRPr="0038790D">
        <w:rPr>
          <w:rFonts w:cs="Tahoma"/>
          <w:sz w:val="22"/>
          <w:szCs w:val="22"/>
        </w:rPr>
        <w:t>The Supervisor will add the child to the allergy list that is posted in the kitchen, each activity/eating area and a copy will also be kept with the emergency</w:t>
      </w:r>
      <w:r w:rsidR="00AA5B21">
        <w:rPr>
          <w:rFonts w:cs="Tahoma"/>
          <w:sz w:val="22"/>
          <w:szCs w:val="22"/>
        </w:rPr>
        <w:t xml:space="preserve"> information pages</w:t>
      </w:r>
      <w:r w:rsidRPr="0038790D">
        <w:rPr>
          <w:rFonts w:cs="Tahoma"/>
          <w:sz w:val="22"/>
          <w:szCs w:val="22"/>
        </w:rPr>
        <w:t xml:space="preserve"> for trips or emergencies off the premises.</w:t>
      </w:r>
    </w:p>
    <w:p w14:paraId="09A9EB8D" w14:textId="77777777" w:rsidR="000F24A2" w:rsidRDefault="00DF59EC" w:rsidP="00734ABE">
      <w:pPr>
        <w:numPr>
          <w:ilvl w:val="0"/>
          <w:numId w:val="10"/>
        </w:numPr>
        <w:ind w:left="648" w:hanging="288"/>
        <w:rPr>
          <w:rFonts w:cs="Tahoma"/>
          <w:sz w:val="22"/>
          <w:szCs w:val="22"/>
        </w:rPr>
      </w:pPr>
      <w:r w:rsidRPr="0038790D">
        <w:rPr>
          <w:rFonts w:cs="Tahoma"/>
          <w:sz w:val="22"/>
          <w:szCs w:val="22"/>
        </w:rPr>
        <w:t xml:space="preserve">Accommodate substitutions for or elimination of </w:t>
      </w:r>
      <w:r w:rsidR="000F24A2">
        <w:rPr>
          <w:rFonts w:cs="Tahoma"/>
          <w:sz w:val="22"/>
          <w:szCs w:val="22"/>
        </w:rPr>
        <w:t xml:space="preserve">food </w:t>
      </w:r>
      <w:r w:rsidRPr="0038790D">
        <w:rPr>
          <w:rFonts w:cs="Tahoma"/>
          <w:sz w:val="22"/>
          <w:szCs w:val="22"/>
        </w:rPr>
        <w:t xml:space="preserve">items that are known to produce allergic reactions.  </w:t>
      </w:r>
      <w:r w:rsidR="000F24A2">
        <w:rPr>
          <w:rFonts w:cs="Tahoma"/>
          <w:sz w:val="22"/>
          <w:szCs w:val="22"/>
        </w:rPr>
        <w:t>For e</w:t>
      </w:r>
      <w:r w:rsidRPr="0038790D">
        <w:rPr>
          <w:rFonts w:cs="Tahoma"/>
          <w:sz w:val="22"/>
          <w:szCs w:val="22"/>
        </w:rPr>
        <w:t>xample</w:t>
      </w:r>
      <w:r w:rsidR="000F24A2">
        <w:rPr>
          <w:rFonts w:cs="Tahoma"/>
          <w:sz w:val="22"/>
          <w:szCs w:val="22"/>
        </w:rPr>
        <w:t xml:space="preserve">:  </w:t>
      </w:r>
    </w:p>
    <w:p w14:paraId="56BE2370" w14:textId="77777777" w:rsidR="00DF59EC" w:rsidRDefault="000F24A2" w:rsidP="000F24A2">
      <w:pPr>
        <w:numPr>
          <w:ilvl w:val="1"/>
          <w:numId w:val="10"/>
        </w:numPr>
        <w:ind w:left="1008" w:hanging="288"/>
        <w:rPr>
          <w:rFonts w:cs="Tahoma"/>
          <w:sz w:val="22"/>
          <w:szCs w:val="22"/>
        </w:rPr>
      </w:pPr>
      <w:r w:rsidRPr="0038790D">
        <w:rPr>
          <w:rFonts w:cs="Tahoma"/>
          <w:sz w:val="22"/>
          <w:szCs w:val="22"/>
        </w:rPr>
        <w:t>Substitute</w:t>
      </w:r>
      <w:r w:rsidR="00DF59EC" w:rsidRPr="0038790D">
        <w:rPr>
          <w:rFonts w:cs="Tahoma"/>
          <w:sz w:val="22"/>
          <w:szCs w:val="22"/>
        </w:rPr>
        <w:t xml:space="preserve"> peanut butter with pea butter or wow butter and eliminate items containing nuts/nut products etc.</w:t>
      </w:r>
    </w:p>
    <w:p w14:paraId="576267C3" w14:textId="77777777" w:rsidR="00DF59EC" w:rsidRPr="0038790D" w:rsidRDefault="00DF59EC" w:rsidP="00734ABE">
      <w:pPr>
        <w:numPr>
          <w:ilvl w:val="0"/>
          <w:numId w:val="13"/>
        </w:numPr>
        <w:ind w:left="648" w:hanging="288"/>
        <w:rPr>
          <w:rFonts w:cs="Tahoma"/>
          <w:sz w:val="22"/>
          <w:szCs w:val="22"/>
        </w:rPr>
      </w:pPr>
      <w:r w:rsidRPr="0038790D">
        <w:rPr>
          <w:rFonts w:cs="Tahoma"/>
          <w:sz w:val="22"/>
          <w:szCs w:val="22"/>
        </w:rPr>
        <w:t>Parents may be asked to provide all snack and meal items.</w:t>
      </w:r>
    </w:p>
    <w:p w14:paraId="75338924" w14:textId="359AAB0C" w:rsidR="00DF59EC" w:rsidRPr="0038790D" w:rsidRDefault="00AA5B21" w:rsidP="00734ABE">
      <w:pPr>
        <w:numPr>
          <w:ilvl w:val="0"/>
          <w:numId w:val="13"/>
        </w:numPr>
        <w:ind w:left="648" w:hanging="288"/>
        <w:rPr>
          <w:rFonts w:cs="Tahoma"/>
          <w:sz w:val="22"/>
          <w:szCs w:val="22"/>
        </w:rPr>
      </w:pPr>
      <w:r>
        <w:rPr>
          <w:rFonts w:cs="Tahoma"/>
          <w:sz w:val="22"/>
          <w:szCs w:val="22"/>
        </w:rPr>
        <w:t>O</w:t>
      </w:r>
      <w:r w:rsidR="00DF59EC" w:rsidRPr="0038790D">
        <w:rPr>
          <w:rFonts w:cs="Tahoma"/>
          <w:sz w:val="22"/>
          <w:szCs w:val="22"/>
        </w:rPr>
        <w:t>ne staff may be assigned to that individual during snacks and meals to ensure that no other food products are handled.</w:t>
      </w:r>
    </w:p>
    <w:p w14:paraId="55211A18" w14:textId="77777777" w:rsidR="00DF59EC" w:rsidRDefault="00DF59EC" w:rsidP="00734ABE">
      <w:pPr>
        <w:numPr>
          <w:ilvl w:val="0"/>
          <w:numId w:val="13"/>
        </w:numPr>
        <w:ind w:left="648" w:hanging="288"/>
        <w:rPr>
          <w:rFonts w:cs="Tahoma"/>
          <w:sz w:val="22"/>
          <w:szCs w:val="22"/>
        </w:rPr>
      </w:pPr>
      <w:r w:rsidRPr="0038790D">
        <w:rPr>
          <w:rFonts w:cs="Tahoma"/>
          <w:sz w:val="22"/>
          <w:szCs w:val="22"/>
        </w:rPr>
        <w:t xml:space="preserve">Depending on the age group, </w:t>
      </w:r>
    </w:p>
    <w:p w14:paraId="71F2F9D6" w14:textId="77777777" w:rsidR="00DF59EC" w:rsidRPr="0038790D" w:rsidRDefault="00DF59EC" w:rsidP="000F24A2">
      <w:pPr>
        <w:numPr>
          <w:ilvl w:val="1"/>
          <w:numId w:val="13"/>
        </w:numPr>
        <w:ind w:left="1008" w:hanging="288"/>
        <w:rPr>
          <w:rFonts w:cs="Tahoma"/>
          <w:sz w:val="22"/>
          <w:szCs w:val="22"/>
        </w:rPr>
      </w:pPr>
      <w:r w:rsidRPr="0038790D">
        <w:rPr>
          <w:rFonts w:cs="Tahoma"/>
          <w:sz w:val="22"/>
          <w:szCs w:val="22"/>
        </w:rPr>
        <w:t xml:space="preserve">The child </w:t>
      </w:r>
      <w:r>
        <w:rPr>
          <w:rFonts w:cs="Tahoma"/>
          <w:sz w:val="22"/>
          <w:szCs w:val="22"/>
        </w:rPr>
        <w:t xml:space="preserve">may require </w:t>
      </w:r>
      <w:r w:rsidRPr="0038790D">
        <w:rPr>
          <w:rFonts w:cs="Tahoma"/>
          <w:sz w:val="22"/>
          <w:szCs w:val="22"/>
        </w:rPr>
        <w:t xml:space="preserve">assigned seating </w:t>
      </w:r>
      <w:r>
        <w:rPr>
          <w:rFonts w:cs="Tahoma"/>
          <w:sz w:val="22"/>
          <w:szCs w:val="22"/>
        </w:rPr>
        <w:t>during</w:t>
      </w:r>
      <w:r w:rsidRPr="0038790D">
        <w:rPr>
          <w:rFonts w:cs="Tahoma"/>
          <w:sz w:val="22"/>
          <w:szCs w:val="22"/>
        </w:rPr>
        <w:t xml:space="preserve"> </w:t>
      </w:r>
      <w:r>
        <w:rPr>
          <w:rFonts w:cs="Tahoma"/>
          <w:sz w:val="22"/>
          <w:szCs w:val="22"/>
        </w:rPr>
        <w:t>snacks and meals</w:t>
      </w:r>
      <w:r w:rsidRPr="0038790D">
        <w:rPr>
          <w:rFonts w:cs="Tahoma"/>
          <w:sz w:val="22"/>
          <w:szCs w:val="22"/>
        </w:rPr>
        <w:t xml:space="preserve"> to avoid causative agent(s).</w:t>
      </w:r>
    </w:p>
    <w:p w14:paraId="11676EE5" w14:textId="77777777" w:rsidR="00DF59EC" w:rsidRDefault="00DF59EC" w:rsidP="00734ABE">
      <w:pPr>
        <w:numPr>
          <w:ilvl w:val="1"/>
          <w:numId w:val="13"/>
        </w:numPr>
        <w:ind w:left="1008" w:hanging="288"/>
        <w:rPr>
          <w:rFonts w:cs="Tahoma"/>
          <w:sz w:val="22"/>
          <w:szCs w:val="22"/>
        </w:rPr>
      </w:pPr>
      <w:r w:rsidRPr="0038790D">
        <w:rPr>
          <w:rFonts w:cs="Tahoma"/>
          <w:sz w:val="22"/>
          <w:szCs w:val="22"/>
        </w:rPr>
        <w:t xml:space="preserve">The </w:t>
      </w:r>
      <w:r>
        <w:rPr>
          <w:rFonts w:cs="Tahoma"/>
          <w:sz w:val="22"/>
          <w:szCs w:val="22"/>
        </w:rPr>
        <w:t>administration</w:t>
      </w:r>
      <w:r w:rsidRPr="0038790D">
        <w:rPr>
          <w:rFonts w:cs="Tahoma"/>
          <w:sz w:val="22"/>
          <w:szCs w:val="22"/>
        </w:rPr>
        <w:t xml:space="preserve"> will decide whether the causative agent(s) will be avoided on the menu or just a specific age group.</w:t>
      </w:r>
    </w:p>
    <w:p w14:paraId="48160D40" w14:textId="77777777" w:rsidR="00DF59EC" w:rsidRPr="0038790D" w:rsidRDefault="00DF59EC" w:rsidP="00734ABE">
      <w:pPr>
        <w:numPr>
          <w:ilvl w:val="0"/>
          <w:numId w:val="13"/>
        </w:numPr>
        <w:ind w:left="648" w:hanging="288"/>
        <w:rPr>
          <w:rFonts w:cs="Tahoma"/>
          <w:sz w:val="22"/>
          <w:szCs w:val="22"/>
        </w:rPr>
      </w:pPr>
      <w:r w:rsidRPr="0038790D">
        <w:rPr>
          <w:rFonts w:cs="Tahoma"/>
          <w:sz w:val="22"/>
          <w:szCs w:val="22"/>
        </w:rPr>
        <w:t>Tables and serving surfaces will be thoroughly cleaned and disinfected before the individual is seated and any food items are placed.</w:t>
      </w:r>
    </w:p>
    <w:p w14:paraId="110723B9" w14:textId="77777777" w:rsidR="00DF59EC" w:rsidRPr="0038790D" w:rsidRDefault="00DF59EC" w:rsidP="00734ABE">
      <w:pPr>
        <w:numPr>
          <w:ilvl w:val="0"/>
          <w:numId w:val="13"/>
        </w:numPr>
        <w:ind w:left="648" w:hanging="288"/>
        <w:rPr>
          <w:rFonts w:cs="Tahoma"/>
          <w:sz w:val="22"/>
          <w:szCs w:val="22"/>
        </w:rPr>
      </w:pPr>
      <w:r w:rsidRPr="0038790D">
        <w:rPr>
          <w:rFonts w:cs="Tahoma"/>
          <w:sz w:val="22"/>
          <w:szCs w:val="22"/>
        </w:rPr>
        <w:t>Monitor materials used for crafts and sensory activities.</w:t>
      </w:r>
    </w:p>
    <w:p w14:paraId="59F23105" w14:textId="77777777" w:rsidR="00DF59EC" w:rsidRPr="0038790D" w:rsidRDefault="00DF59EC" w:rsidP="00734ABE">
      <w:pPr>
        <w:numPr>
          <w:ilvl w:val="0"/>
          <w:numId w:val="13"/>
        </w:numPr>
        <w:ind w:left="648" w:hanging="288"/>
        <w:rPr>
          <w:rFonts w:cs="Tahoma"/>
          <w:sz w:val="22"/>
          <w:szCs w:val="22"/>
        </w:rPr>
      </w:pPr>
      <w:r w:rsidRPr="0038790D">
        <w:rPr>
          <w:rFonts w:cs="Tahoma"/>
          <w:sz w:val="22"/>
          <w:szCs w:val="22"/>
        </w:rPr>
        <w:t xml:space="preserve">All food bought for the centre has to be inspected by the </w:t>
      </w:r>
      <w:r>
        <w:rPr>
          <w:rFonts w:cs="Tahoma"/>
          <w:sz w:val="22"/>
          <w:szCs w:val="22"/>
        </w:rPr>
        <w:t>k</w:t>
      </w:r>
      <w:r w:rsidRPr="0038790D">
        <w:rPr>
          <w:rFonts w:cs="Tahoma"/>
          <w:sz w:val="22"/>
          <w:szCs w:val="22"/>
        </w:rPr>
        <w:t xml:space="preserve">itchen staff for the causative agent before being given to the children. </w:t>
      </w:r>
    </w:p>
    <w:p w14:paraId="3B4F6B3A" w14:textId="77777777" w:rsidR="00DF59EC" w:rsidRPr="00677B9C" w:rsidRDefault="00DF59EC" w:rsidP="00734ABE">
      <w:pPr>
        <w:numPr>
          <w:ilvl w:val="0"/>
          <w:numId w:val="13"/>
        </w:numPr>
        <w:ind w:left="648" w:hanging="288"/>
        <w:rPr>
          <w:rFonts w:cs="Tahoma"/>
          <w:b/>
          <w:sz w:val="22"/>
          <w:szCs w:val="22"/>
        </w:rPr>
      </w:pPr>
      <w:r w:rsidRPr="00677B9C">
        <w:rPr>
          <w:rFonts w:cs="Tahoma"/>
          <w:b/>
          <w:sz w:val="22"/>
          <w:szCs w:val="22"/>
        </w:rPr>
        <w:t xml:space="preserve">Food </w:t>
      </w:r>
      <w:r>
        <w:rPr>
          <w:rFonts w:cs="Tahoma"/>
          <w:b/>
          <w:sz w:val="22"/>
          <w:szCs w:val="22"/>
        </w:rPr>
        <w:t xml:space="preserve">and beverages </w:t>
      </w:r>
      <w:r w:rsidRPr="00677B9C">
        <w:rPr>
          <w:rFonts w:cs="Tahoma"/>
          <w:b/>
          <w:sz w:val="22"/>
          <w:szCs w:val="22"/>
        </w:rPr>
        <w:t>of any type will not be accepted from the families to be served or distributed to the children of other families.</w:t>
      </w:r>
    </w:p>
    <w:p w14:paraId="70D164D0" w14:textId="77777777" w:rsidR="00DF59EC" w:rsidRPr="0038790D" w:rsidRDefault="00DF59EC" w:rsidP="00734ABE">
      <w:pPr>
        <w:numPr>
          <w:ilvl w:val="0"/>
          <w:numId w:val="13"/>
        </w:numPr>
        <w:ind w:left="648" w:hanging="288"/>
        <w:rPr>
          <w:rFonts w:cs="Tahoma"/>
          <w:sz w:val="22"/>
          <w:szCs w:val="22"/>
        </w:rPr>
      </w:pPr>
      <w:r w:rsidRPr="0038790D">
        <w:rPr>
          <w:rFonts w:cs="Tahoma"/>
          <w:sz w:val="22"/>
          <w:szCs w:val="22"/>
        </w:rPr>
        <w:t xml:space="preserve">All </w:t>
      </w:r>
      <w:r w:rsidR="0024202E">
        <w:rPr>
          <w:rFonts w:cs="Tahoma"/>
          <w:sz w:val="22"/>
          <w:szCs w:val="22"/>
        </w:rPr>
        <w:t>staff /contract workers</w:t>
      </w:r>
      <w:r w:rsidRPr="0038790D">
        <w:rPr>
          <w:rFonts w:cs="Tahoma"/>
          <w:sz w:val="22"/>
          <w:szCs w:val="22"/>
        </w:rPr>
        <w:t xml:space="preserve"> will wash their hands before and after handling food.</w:t>
      </w:r>
    </w:p>
    <w:p w14:paraId="2C156A1D" w14:textId="77777777" w:rsidR="00DF59EC" w:rsidRPr="00670651" w:rsidRDefault="00DF59EC" w:rsidP="00734ABE">
      <w:pPr>
        <w:numPr>
          <w:ilvl w:val="0"/>
          <w:numId w:val="13"/>
        </w:numPr>
        <w:ind w:left="648" w:hanging="288"/>
        <w:rPr>
          <w:rFonts w:cs="Tahoma"/>
          <w:sz w:val="22"/>
          <w:szCs w:val="22"/>
        </w:rPr>
      </w:pPr>
      <w:r w:rsidRPr="00670651">
        <w:rPr>
          <w:rFonts w:cs="Tahoma"/>
          <w:sz w:val="22"/>
          <w:szCs w:val="22"/>
        </w:rPr>
        <w:t xml:space="preserve">Disposable vinyl/nitrile gloves are used to avoid reactions and sensitivities </w:t>
      </w:r>
      <w:r w:rsidR="00DD3DB9">
        <w:rPr>
          <w:rFonts w:cs="Tahoma"/>
          <w:sz w:val="22"/>
          <w:szCs w:val="22"/>
        </w:rPr>
        <w:t xml:space="preserve">that may be </w:t>
      </w:r>
      <w:r w:rsidRPr="00670651">
        <w:rPr>
          <w:rFonts w:cs="Tahoma"/>
          <w:sz w:val="22"/>
          <w:szCs w:val="22"/>
        </w:rPr>
        <w:t>caused by latex gloves.</w:t>
      </w:r>
    </w:p>
    <w:p w14:paraId="4C949966" w14:textId="77777777" w:rsidR="000F24A2" w:rsidRDefault="00DF59EC" w:rsidP="000F24A2">
      <w:pPr>
        <w:pStyle w:val="ListParagraph"/>
        <w:numPr>
          <w:ilvl w:val="0"/>
          <w:numId w:val="13"/>
        </w:numPr>
        <w:spacing w:after="120"/>
        <w:ind w:left="648" w:hanging="288"/>
        <w:rPr>
          <w:rFonts w:ascii="Century Gothic" w:hAnsi="Century Gothic" w:cs="Tahoma"/>
        </w:rPr>
      </w:pPr>
      <w:r w:rsidRPr="00DF59EC">
        <w:rPr>
          <w:rFonts w:ascii="Century Gothic" w:hAnsi="Century Gothic" w:cs="Tahoma"/>
        </w:rPr>
        <w:t>Products containing allergens (i.e., nuts, peanuts) will not be used as fundraisers.</w:t>
      </w:r>
    </w:p>
    <w:p w14:paraId="7BCDC71A" w14:textId="77777777" w:rsidR="000F24A2" w:rsidRPr="000F24A2" w:rsidRDefault="000F24A2" w:rsidP="000F24A2">
      <w:pPr>
        <w:pStyle w:val="ListParagraph"/>
        <w:numPr>
          <w:ilvl w:val="0"/>
          <w:numId w:val="13"/>
        </w:numPr>
        <w:spacing w:after="120"/>
        <w:ind w:left="648" w:hanging="288"/>
        <w:rPr>
          <w:rFonts w:ascii="Century Gothic" w:hAnsi="Century Gothic" w:cs="Tahoma"/>
        </w:rPr>
      </w:pPr>
      <w:r w:rsidRPr="000F24A2">
        <w:rPr>
          <w:rFonts w:ascii="Century Gothic" w:hAnsi="Century Gothic"/>
        </w:rPr>
        <w:lastRenderedPageBreak/>
        <w:t>For the protection of people with chemical sensitivities, all staff and visitors are asked to refrain from using, wearing, and bringing scented products and materials into a program of the organization.</w:t>
      </w:r>
    </w:p>
    <w:p w14:paraId="205C239D" w14:textId="77777777" w:rsidR="003C23BB" w:rsidRPr="00F260A3" w:rsidRDefault="003C23BB" w:rsidP="00670651">
      <w:pPr>
        <w:pStyle w:val="Heading3"/>
      </w:pPr>
      <w:r>
        <w:t>Response</w:t>
      </w:r>
      <w:r w:rsidR="00A366F6">
        <w:t xml:space="preserve"> to a medical emergency</w:t>
      </w:r>
    </w:p>
    <w:p w14:paraId="09CEF88F" w14:textId="77777777" w:rsidR="003C23BB" w:rsidRPr="005D21CF" w:rsidRDefault="003C23BB" w:rsidP="003C23BB">
      <w:pPr>
        <w:tabs>
          <w:tab w:val="left" w:pos="-475"/>
        </w:tabs>
        <w:spacing w:after="120"/>
        <w:rPr>
          <w:rFonts w:cs="Tahoma"/>
          <w:sz w:val="22"/>
          <w:szCs w:val="22"/>
        </w:rPr>
      </w:pPr>
      <w:r w:rsidRPr="005D21CF">
        <w:rPr>
          <w:sz w:val="22"/>
          <w:szCs w:val="22"/>
        </w:rPr>
        <w:t xml:space="preserve">When an individual is </w:t>
      </w:r>
      <w:r w:rsidR="000B17D5">
        <w:rPr>
          <w:sz w:val="22"/>
          <w:szCs w:val="22"/>
        </w:rPr>
        <w:t>experiencing</w:t>
      </w:r>
      <w:r w:rsidRPr="005D21CF">
        <w:rPr>
          <w:sz w:val="22"/>
          <w:szCs w:val="22"/>
        </w:rPr>
        <w:t xml:space="preserve"> a medical emergency (</w:t>
      </w:r>
      <w:r w:rsidR="001446C6">
        <w:rPr>
          <w:sz w:val="22"/>
          <w:szCs w:val="22"/>
        </w:rPr>
        <w:t xml:space="preserve">i.e., </w:t>
      </w:r>
      <w:r w:rsidRPr="005D21CF">
        <w:rPr>
          <w:sz w:val="22"/>
          <w:szCs w:val="22"/>
        </w:rPr>
        <w:t>anaphylactic reaction</w:t>
      </w:r>
      <w:r w:rsidRPr="005D21CF">
        <w:rPr>
          <w:rFonts w:cs="Tahoma"/>
          <w:sz w:val="22"/>
          <w:szCs w:val="22"/>
        </w:rPr>
        <w:t>)</w:t>
      </w:r>
    </w:p>
    <w:tbl>
      <w:tblPr>
        <w:tblW w:w="79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3C23BB" w:rsidRPr="005D21CF" w14:paraId="7AA170AD" w14:textId="77777777" w:rsidTr="003B105E">
        <w:tc>
          <w:tcPr>
            <w:tcW w:w="7920" w:type="dxa"/>
            <w:shd w:val="clear" w:color="auto" w:fill="FFF2CC"/>
          </w:tcPr>
          <w:p w14:paraId="6422341A" w14:textId="77777777" w:rsidR="003C23BB" w:rsidRPr="00BD5F93" w:rsidRDefault="003C23BB" w:rsidP="003B105E">
            <w:pPr>
              <w:numPr>
                <w:ilvl w:val="1"/>
                <w:numId w:val="1"/>
              </w:numPr>
              <w:spacing w:before="120" w:after="120"/>
              <w:ind w:left="288" w:hanging="288"/>
              <w:rPr>
                <w:b/>
                <w:sz w:val="22"/>
                <w:szCs w:val="22"/>
              </w:rPr>
            </w:pPr>
            <w:r w:rsidRPr="00BD5F93">
              <w:rPr>
                <w:rFonts w:cs="Arial"/>
                <w:b/>
                <w:sz w:val="22"/>
                <w:szCs w:val="22"/>
              </w:rPr>
              <w:t>Activate the Individual Emergency Response Plan (IERP).</w:t>
            </w:r>
          </w:p>
          <w:p w14:paraId="0F35C574" w14:textId="77777777" w:rsidR="003C23BB" w:rsidRPr="005D21CF" w:rsidRDefault="003C23BB" w:rsidP="003B105E">
            <w:pPr>
              <w:numPr>
                <w:ilvl w:val="1"/>
                <w:numId w:val="1"/>
              </w:numPr>
              <w:spacing w:after="120"/>
              <w:ind w:left="288" w:hanging="288"/>
              <w:rPr>
                <w:sz w:val="22"/>
                <w:szCs w:val="22"/>
              </w:rPr>
            </w:pPr>
            <w:r w:rsidRPr="005D21CF">
              <w:rPr>
                <w:rFonts w:cs="Arial"/>
                <w:sz w:val="22"/>
                <w:szCs w:val="22"/>
              </w:rPr>
              <w:t>Call 911.</w:t>
            </w:r>
          </w:p>
          <w:p w14:paraId="1CE4BE39" w14:textId="77777777" w:rsidR="003C23BB" w:rsidRPr="005D21CF" w:rsidRDefault="003C23BB" w:rsidP="003B105E">
            <w:pPr>
              <w:numPr>
                <w:ilvl w:val="1"/>
                <w:numId w:val="1"/>
              </w:numPr>
              <w:spacing w:after="120"/>
              <w:ind w:left="288" w:hanging="288"/>
              <w:rPr>
                <w:sz w:val="22"/>
                <w:szCs w:val="22"/>
              </w:rPr>
            </w:pPr>
            <w:r w:rsidRPr="005D21CF">
              <w:rPr>
                <w:rFonts w:cs="Arial"/>
                <w:sz w:val="22"/>
                <w:szCs w:val="22"/>
              </w:rPr>
              <w:t>Call the parent/emergency contact and inform that 911 have been activated and to go directly to the hospital.</w:t>
            </w:r>
          </w:p>
          <w:p w14:paraId="0E624456" w14:textId="6F6C9BF5" w:rsidR="003C23BB" w:rsidRPr="005D21CF" w:rsidRDefault="003C23BB" w:rsidP="003B105E">
            <w:pPr>
              <w:numPr>
                <w:ilvl w:val="1"/>
                <w:numId w:val="1"/>
              </w:numPr>
              <w:spacing w:after="120"/>
              <w:ind w:left="288" w:hanging="288"/>
              <w:rPr>
                <w:sz w:val="22"/>
                <w:szCs w:val="22"/>
              </w:rPr>
            </w:pPr>
            <w:r w:rsidRPr="005D21CF">
              <w:rPr>
                <w:rFonts w:cs="Arial"/>
                <w:sz w:val="22"/>
                <w:szCs w:val="22"/>
              </w:rPr>
              <w:t>When possible, one staff will accompany the individual in the ambulance with the child’s information and IERP.</w:t>
            </w:r>
          </w:p>
          <w:p w14:paraId="6AE4507C" w14:textId="055F86D2" w:rsidR="003C23BB" w:rsidRPr="005D21CF" w:rsidRDefault="003C23BB" w:rsidP="003B105E">
            <w:pPr>
              <w:numPr>
                <w:ilvl w:val="1"/>
                <w:numId w:val="1"/>
              </w:numPr>
              <w:spacing w:after="120"/>
              <w:ind w:left="288" w:hanging="288"/>
              <w:rPr>
                <w:sz w:val="22"/>
                <w:szCs w:val="22"/>
              </w:rPr>
            </w:pPr>
            <w:r w:rsidRPr="005D21CF">
              <w:rPr>
                <w:rFonts w:cs="Arial"/>
                <w:sz w:val="22"/>
                <w:szCs w:val="22"/>
              </w:rPr>
              <w:t>When possible, one staff will stay with the child until the parent arrives at the hospital.</w:t>
            </w:r>
          </w:p>
          <w:p w14:paraId="53F09C8E" w14:textId="59034FA5" w:rsidR="003B105E" w:rsidRDefault="003C23BB" w:rsidP="003B105E">
            <w:pPr>
              <w:numPr>
                <w:ilvl w:val="1"/>
                <w:numId w:val="1"/>
              </w:numPr>
              <w:spacing w:after="120"/>
              <w:ind w:left="288" w:hanging="288"/>
              <w:rPr>
                <w:rFonts w:cs="Arial"/>
                <w:sz w:val="22"/>
                <w:szCs w:val="22"/>
              </w:rPr>
            </w:pPr>
            <w:r w:rsidRPr="005D21CF">
              <w:rPr>
                <w:rFonts w:cs="Arial"/>
                <w:sz w:val="22"/>
                <w:szCs w:val="22"/>
              </w:rPr>
              <w:t xml:space="preserve">Follow the procedures for reporting serious occurrences. </w:t>
            </w:r>
          </w:p>
          <w:p w14:paraId="50B2E8FF" w14:textId="69A633F0" w:rsidR="003C23BB" w:rsidRPr="003B105E" w:rsidRDefault="003C23BB" w:rsidP="003B105E">
            <w:pPr>
              <w:numPr>
                <w:ilvl w:val="1"/>
                <w:numId w:val="1"/>
              </w:numPr>
              <w:spacing w:after="120"/>
              <w:ind w:left="288" w:hanging="288"/>
              <w:rPr>
                <w:rFonts w:cs="Arial"/>
                <w:sz w:val="22"/>
                <w:szCs w:val="22"/>
              </w:rPr>
            </w:pPr>
            <w:r w:rsidRPr="003B105E">
              <w:rPr>
                <w:rFonts w:cs="Arial"/>
                <w:sz w:val="22"/>
                <w:szCs w:val="22"/>
              </w:rPr>
              <w:t>The parent, staff/Supervisor/ Executive Director will review and discuss the actions and outcomes of the situation as soon as possible following the occurrence, and document it on the IERP, Part B: Response to a Medical Condition Emergency.</w:t>
            </w:r>
          </w:p>
        </w:tc>
      </w:tr>
    </w:tbl>
    <w:p w14:paraId="1E6C8839" w14:textId="77777777" w:rsidR="00DF59EC" w:rsidRDefault="00DF59EC" w:rsidP="00DF59EC">
      <w:pPr>
        <w:pStyle w:val="Heading3"/>
      </w:pPr>
    </w:p>
    <w:p w14:paraId="44B2B16C" w14:textId="77777777" w:rsidR="00BD5F93" w:rsidRDefault="00BD5F93" w:rsidP="00BD5F93">
      <w:pPr>
        <w:pStyle w:val="Heading3"/>
      </w:pPr>
      <w:r>
        <w:t>Reducing the Risk of Exposure</w:t>
      </w:r>
    </w:p>
    <w:p w14:paraId="164D575A" w14:textId="77777777" w:rsidR="00BD5F93" w:rsidRDefault="00BD5F93" w:rsidP="00BD5F93">
      <w:pPr>
        <w:pStyle w:val="Heading4"/>
      </w:pPr>
      <w:r>
        <w:t>Public Notification</w:t>
      </w:r>
    </w:p>
    <w:p w14:paraId="3EA9156B" w14:textId="65F0FEFE" w:rsidR="00BD5F93" w:rsidRPr="00831664" w:rsidRDefault="00BD5F93" w:rsidP="00831664">
      <w:pPr>
        <w:rPr>
          <w:rFonts w:cs="Tahoma"/>
          <w:sz w:val="22"/>
          <w:szCs w:val="22"/>
        </w:rPr>
      </w:pPr>
      <w:r w:rsidRPr="009D2F5E">
        <w:rPr>
          <w:rFonts w:cs="Tahoma"/>
          <w:sz w:val="22"/>
          <w:szCs w:val="22"/>
        </w:rPr>
        <w:t>If applicable, copies of the detailed plan, including photo for each person at risk of anaphylaxis or having a serious medical condition will be displayed prominently</w:t>
      </w:r>
      <w:r w:rsidR="00831664">
        <w:rPr>
          <w:rFonts w:cs="Tahoma"/>
        </w:rPr>
        <w:t xml:space="preserve"> </w:t>
      </w:r>
      <w:r w:rsidRPr="00831664">
        <w:rPr>
          <w:rFonts w:cs="Tahoma"/>
        </w:rPr>
        <w:t xml:space="preserve">in each activity/eating area and the office.  Copies will also be kept with the emergency </w:t>
      </w:r>
      <w:r w:rsidR="00831664" w:rsidRPr="00831664">
        <w:rPr>
          <w:rFonts w:cs="Tahoma"/>
        </w:rPr>
        <w:t>information page</w:t>
      </w:r>
      <w:r w:rsidR="00831664">
        <w:rPr>
          <w:rFonts w:cs="Tahoma"/>
        </w:rPr>
        <w:t>s</w:t>
      </w:r>
      <w:r w:rsidRPr="00831664">
        <w:rPr>
          <w:rFonts w:cs="Tahoma"/>
        </w:rPr>
        <w:t xml:space="preserve"> for trips or emergencies off the premises.</w:t>
      </w:r>
    </w:p>
    <w:p w14:paraId="77A7867B" w14:textId="28BC911B" w:rsidR="00BD5F93" w:rsidRPr="009D2F5E" w:rsidRDefault="00BD5F93" w:rsidP="00734ABE">
      <w:pPr>
        <w:rPr>
          <w:rFonts w:cs="Tahoma"/>
          <w:sz w:val="22"/>
          <w:szCs w:val="22"/>
        </w:rPr>
      </w:pPr>
      <w:r w:rsidRPr="009D2F5E">
        <w:rPr>
          <w:rFonts w:cs="Tahoma"/>
          <w:sz w:val="22"/>
          <w:szCs w:val="22"/>
        </w:rPr>
        <w:t>If there is a person at risk of anaphylaxis, prominently placed notices</w:t>
      </w:r>
      <w:r w:rsidR="003042B1">
        <w:rPr>
          <w:rFonts w:cs="Tahoma"/>
          <w:sz w:val="22"/>
          <w:szCs w:val="22"/>
        </w:rPr>
        <w:t xml:space="preserve"> may be posted</w:t>
      </w:r>
      <w:r w:rsidRPr="009D2F5E">
        <w:rPr>
          <w:rFonts w:cs="Tahoma"/>
          <w:sz w:val="22"/>
          <w:szCs w:val="22"/>
        </w:rPr>
        <w:t xml:space="preserve"> informing all to not bring the causative agent (food, substance, etc.) into the centre</w:t>
      </w:r>
      <w:r w:rsidR="003042B1">
        <w:rPr>
          <w:rFonts w:cs="Tahoma"/>
          <w:sz w:val="22"/>
          <w:szCs w:val="22"/>
        </w:rPr>
        <w:t>.</w:t>
      </w:r>
    </w:p>
    <w:p w14:paraId="70DF0A00" w14:textId="20ED1DFA" w:rsidR="00BD5F93" w:rsidRPr="003042B1" w:rsidRDefault="003042B1" w:rsidP="003042B1">
      <w:pPr>
        <w:rPr>
          <w:rFonts w:cs="Tahoma"/>
        </w:rPr>
      </w:pPr>
      <w:r>
        <w:rPr>
          <w:rFonts w:cs="Tahoma"/>
        </w:rPr>
        <w:t>Postings will be at</w:t>
      </w:r>
      <w:r w:rsidR="00BD5F93" w:rsidRPr="003042B1">
        <w:rPr>
          <w:rFonts w:cs="Tahoma"/>
        </w:rPr>
        <w:t xml:space="preserve"> the main entrance, </w:t>
      </w:r>
      <w:proofErr w:type="gramStart"/>
      <w:r w:rsidR="00BD5F93" w:rsidRPr="003042B1">
        <w:rPr>
          <w:rFonts w:cs="Tahoma"/>
        </w:rPr>
        <w:t>website</w:t>
      </w:r>
      <w:proofErr w:type="gramEnd"/>
      <w:r w:rsidR="00BD5F93" w:rsidRPr="003042B1">
        <w:rPr>
          <w:rFonts w:cs="Tahoma"/>
        </w:rPr>
        <w:t xml:space="preserve"> and Facebook pages.  The notices will remain in place for the duration of the person’s involvement in the program.</w:t>
      </w:r>
    </w:p>
    <w:p w14:paraId="378FA2CD" w14:textId="5F3AFF1A" w:rsidR="00BD5F93" w:rsidRPr="003042B1" w:rsidRDefault="00BD5F93" w:rsidP="003042B1">
      <w:pPr>
        <w:spacing w:after="120"/>
        <w:ind w:left="360"/>
        <w:rPr>
          <w:rFonts w:cs="Tahoma"/>
        </w:rPr>
      </w:pPr>
    </w:p>
    <w:p w14:paraId="1C65759B" w14:textId="77777777" w:rsidR="00BD5F93" w:rsidRDefault="00BD5F93" w:rsidP="00BD5F93">
      <w:pPr>
        <w:pStyle w:val="Heading4"/>
      </w:pPr>
      <w:r>
        <w:t>During Evacuations</w:t>
      </w:r>
    </w:p>
    <w:p w14:paraId="7B5D7AB2" w14:textId="77777777" w:rsidR="00BD5F93" w:rsidRPr="007608D4" w:rsidRDefault="00BD5F93" w:rsidP="00734ABE">
      <w:pPr>
        <w:pStyle w:val="ListParagraph"/>
        <w:numPr>
          <w:ilvl w:val="0"/>
          <w:numId w:val="19"/>
        </w:numPr>
        <w:spacing w:after="0" w:line="240" w:lineRule="auto"/>
        <w:ind w:left="648" w:hanging="288"/>
        <w:contextualSpacing w:val="0"/>
        <w:rPr>
          <w:rFonts w:ascii="Century Gothic" w:hAnsi="Century Gothic"/>
        </w:rPr>
      </w:pPr>
      <w:r w:rsidRPr="007608D4">
        <w:rPr>
          <w:rFonts w:ascii="Century Gothic" w:hAnsi="Century Gothic"/>
        </w:rPr>
        <w:t>If it is safe to do so, all devices, including medications, are retrieved for the person with medical needs.  A child’s parent must be informed immediately if it is not possible to ensure the child will receive what is needed at the earliest convenience.</w:t>
      </w:r>
    </w:p>
    <w:p w14:paraId="4C38F221" w14:textId="42F25CB1" w:rsidR="00BD5F93" w:rsidRPr="007608D4" w:rsidRDefault="00BD5F93" w:rsidP="00734ABE">
      <w:pPr>
        <w:pStyle w:val="ListParagraph"/>
        <w:numPr>
          <w:ilvl w:val="0"/>
          <w:numId w:val="19"/>
        </w:numPr>
        <w:spacing w:after="120" w:line="240" w:lineRule="auto"/>
        <w:ind w:left="648" w:hanging="288"/>
        <w:contextualSpacing w:val="0"/>
        <w:rPr>
          <w:rFonts w:ascii="Century Gothic" w:hAnsi="Century Gothic"/>
        </w:rPr>
      </w:pPr>
      <w:r w:rsidRPr="007608D4">
        <w:rPr>
          <w:rFonts w:ascii="Century Gothic" w:hAnsi="Century Gothic"/>
        </w:rPr>
        <w:t xml:space="preserve">The shelter must be scanned by the </w:t>
      </w:r>
      <w:proofErr w:type="gramStart"/>
      <w:r w:rsidRPr="007608D4">
        <w:rPr>
          <w:rFonts w:ascii="Century Gothic" w:hAnsi="Century Gothic"/>
        </w:rPr>
        <w:t>staff</w:t>
      </w:r>
      <w:r w:rsidR="0024202E">
        <w:rPr>
          <w:rFonts w:ascii="Century Gothic" w:hAnsi="Century Gothic"/>
        </w:rPr>
        <w:t xml:space="preserve"> </w:t>
      </w:r>
      <w:r w:rsidRPr="007608D4">
        <w:rPr>
          <w:rFonts w:ascii="Century Gothic" w:hAnsi="Century Gothic"/>
        </w:rPr>
        <w:t xml:space="preserve"> to</w:t>
      </w:r>
      <w:proofErr w:type="gramEnd"/>
      <w:r w:rsidRPr="007608D4">
        <w:rPr>
          <w:rFonts w:ascii="Century Gothic" w:hAnsi="Century Gothic"/>
        </w:rPr>
        <w:t xml:space="preserve"> ensure that no causative agent is present </w:t>
      </w:r>
      <w:r>
        <w:rPr>
          <w:rFonts w:ascii="Century Gothic" w:hAnsi="Century Gothic"/>
        </w:rPr>
        <w:t xml:space="preserve">or accessible </w:t>
      </w:r>
      <w:r w:rsidRPr="007608D4">
        <w:rPr>
          <w:rFonts w:ascii="Century Gothic" w:hAnsi="Century Gothic"/>
        </w:rPr>
        <w:t xml:space="preserve">to avoid contact by the person, if applicable. </w:t>
      </w:r>
    </w:p>
    <w:p w14:paraId="3FADB262" w14:textId="77777777" w:rsidR="00BD5F93" w:rsidRDefault="00BD5F93" w:rsidP="00BD5F93">
      <w:pPr>
        <w:pStyle w:val="Heading4"/>
      </w:pPr>
      <w:r>
        <w:t>O</w:t>
      </w:r>
      <w:r w:rsidRPr="007608D4">
        <w:t>ff-Site Event</w:t>
      </w:r>
      <w:r>
        <w:t>s</w:t>
      </w:r>
    </w:p>
    <w:p w14:paraId="05A11DA4" w14:textId="77777777" w:rsidR="00BD5F93" w:rsidRDefault="00BD5F93" w:rsidP="00734ABE">
      <w:pPr>
        <w:pStyle w:val="ListParagraph"/>
        <w:numPr>
          <w:ilvl w:val="0"/>
          <w:numId w:val="20"/>
        </w:numPr>
        <w:spacing w:after="0" w:line="240" w:lineRule="auto"/>
        <w:ind w:left="648" w:hanging="288"/>
        <w:contextualSpacing w:val="0"/>
        <w:rPr>
          <w:rFonts w:ascii="Century Gothic" w:hAnsi="Century Gothic"/>
        </w:rPr>
      </w:pPr>
      <w:r w:rsidRPr="007608D4">
        <w:rPr>
          <w:rFonts w:ascii="Century Gothic" w:hAnsi="Century Gothic"/>
        </w:rPr>
        <w:t>During event planning, the staff will determine the level of risk for any person with medical needs, including but not limited to environmental and food allergies</w:t>
      </w:r>
      <w:r>
        <w:rPr>
          <w:rFonts w:ascii="Century Gothic" w:hAnsi="Century Gothic"/>
        </w:rPr>
        <w:t>, situations that may occur that could aggravate a medical condition, etc</w:t>
      </w:r>
      <w:r w:rsidRPr="007608D4">
        <w:rPr>
          <w:rFonts w:ascii="Century Gothic" w:hAnsi="Century Gothic"/>
        </w:rPr>
        <w:t xml:space="preserve">. </w:t>
      </w:r>
    </w:p>
    <w:p w14:paraId="10FACD5C" w14:textId="77777777" w:rsidR="00BD5F93" w:rsidRDefault="00BD5F93" w:rsidP="00734ABE">
      <w:pPr>
        <w:pStyle w:val="ListParagraph"/>
        <w:numPr>
          <w:ilvl w:val="0"/>
          <w:numId w:val="20"/>
        </w:numPr>
        <w:spacing w:after="0" w:line="240" w:lineRule="auto"/>
        <w:ind w:left="648" w:hanging="288"/>
        <w:contextualSpacing w:val="0"/>
        <w:rPr>
          <w:rFonts w:ascii="Century Gothic" w:hAnsi="Century Gothic"/>
        </w:rPr>
      </w:pPr>
      <w:r>
        <w:rPr>
          <w:rFonts w:ascii="Century Gothic" w:hAnsi="Century Gothic"/>
        </w:rPr>
        <w:lastRenderedPageBreak/>
        <w:t>To allow the parent to make an informed decision, the parent of a child with medical needs is informed of all conditions prior to signing the permission form for the child to participate in the event.</w:t>
      </w:r>
    </w:p>
    <w:p w14:paraId="00A4FF6B" w14:textId="71AEACFA" w:rsidR="00BD5F93" w:rsidRPr="007608D4" w:rsidRDefault="00BD5F93" w:rsidP="00734ABE">
      <w:pPr>
        <w:pStyle w:val="ListParagraph"/>
        <w:numPr>
          <w:ilvl w:val="0"/>
          <w:numId w:val="20"/>
        </w:numPr>
        <w:spacing w:after="0" w:line="240" w:lineRule="auto"/>
        <w:ind w:left="648" w:hanging="288"/>
        <w:contextualSpacing w:val="0"/>
        <w:rPr>
          <w:rFonts w:ascii="Century Gothic" w:hAnsi="Century Gothic"/>
        </w:rPr>
      </w:pPr>
      <w:r>
        <w:rPr>
          <w:rFonts w:ascii="Century Gothic" w:hAnsi="Century Gothic"/>
        </w:rPr>
        <w:t xml:space="preserve">A </w:t>
      </w:r>
      <w:r w:rsidR="0024202E">
        <w:rPr>
          <w:rFonts w:ascii="Century Gothic" w:hAnsi="Century Gothic"/>
        </w:rPr>
        <w:t>staff</w:t>
      </w:r>
      <w:r>
        <w:rPr>
          <w:rFonts w:ascii="Century Gothic" w:hAnsi="Century Gothic"/>
        </w:rPr>
        <w:t xml:space="preserve"> with medical needs may need to be substituted if the conditions present at an off-site event may introduce a risk to the person.</w:t>
      </w:r>
    </w:p>
    <w:p w14:paraId="54E759CD" w14:textId="77777777" w:rsidR="00BD5F93" w:rsidRPr="007608D4" w:rsidRDefault="00BD5F93" w:rsidP="00734ABE">
      <w:pPr>
        <w:pStyle w:val="ListParagraph"/>
        <w:numPr>
          <w:ilvl w:val="0"/>
          <w:numId w:val="20"/>
        </w:numPr>
        <w:spacing w:after="120" w:line="240" w:lineRule="auto"/>
        <w:ind w:left="648" w:hanging="288"/>
        <w:contextualSpacing w:val="0"/>
        <w:rPr>
          <w:rFonts w:ascii="Century Gothic" w:hAnsi="Century Gothic"/>
        </w:rPr>
      </w:pPr>
      <w:r w:rsidRPr="007608D4">
        <w:rPr>
          <w:rFonts w:ascii="Century Gothic" w:hAnsi="Century Gothic"/>
        </w:rPr>
        <w:t>If food is being purchased, all allergies and restrictions are made known to the establishment to allow for an appropriate selection for the person with allergies.</w:t>
      </w:r>
    </w:p>
    <w:p w14:paraId="4A6CF493" w14:textId="77777777" w:rsidR="00DF59EC" w:rsidRDefault="00DF59EC" w:rsidP="00DF59EC">
      <w:pPr>
        <w:pStyle w:val="Heading3"/>
      </w:pPr>
      <w:r>
        <w:t>Supports</w:t>
      </w:r>
    </w:p>
    <w:p w14:paraId="50EF8E4F" w14:textId="77777777" w:rsidR="00DF59EC" w:rsidRDefault="00DF59EC" w:rsidP="00DF59EC">
      <w:pPr>
        <w:pStyle w:val="Heading4"/>
      </w:pPr>
      <w:r>
        <w:t>M</w:t>
      </w:r>
      <w:r w:rsidRPr="007D524C">
        <w:t>edical Devices</w:t>
      </w:r>
      <w:r>
        <w:t xml:space="preserve"> for Ongoing Medical Needs</w:t>
      </w:r>
    </w:p>
    <w:p w14:paraId="11333D8D" w14:textId="77777777" w:rsidR="00DF59EC" w:rsidRPr="00670651" w:rsidRDefault="00DF59EC" w:rsidP="00DF59EC">
      <w:pPr>
        <w:pStyle w:val="Heading5"/>
        <w:spacing w:before="0"/>
        <w:rPr>
          <w:b/>
          <w:sz w:val="22"/>
          <w:szCs w:val="22"/>
        </w:rPr>
      </w:pPr>
      <w:r>
        <w:t>(</w:t>
      </w:r>
      <w:r w:rsidRPr="007D524C">
        <w:t xml:space="preserve">Including </w:t>
      </w:r>
      <w:r w:rsidR="002E6F21">
        <w:t>but not limited to m</w:t>
      </w:r>
      <w:r w:rsidRPr="007D524C">
        <w:t xml:space="preserve">edication, </w:t>
      </w:r>
      <w:r w:rsidR="002E6F21">
        <w:t>e</w:t>
      </w:r>
      <w:r w:rsidRPr="007D524C">
        <w:t xml:space="preserve">pinephrine </w:t>
      </w:r>
      <w:r w:rsidR="002E6F21">
        <w:t>a</w:t>
      </w:r>
      <w:r w:rsidRPr="007D524C">
        <w:t>uto-</w:t>
      </w:r>
      <w:r w:rsidR="002E6F21">
        <w:t>i</w:t>
      </w:r>
      <w:r w:rsidRPr="007D524C">
        <w:t xml:space="preserve">njector, </w:t>
      </w:r>
      <w:r w:rsidR="002E6F21">
        <w:t>a</w:t>
      </w:r>
      <w:r w:rsidRPr="007D524C">
        <w:t xml:space="preserve">sthma </w:t>
      </w:r>
      <w:r w:rsidR="002E6F21">
        <w:t>i</w:t>
      </w:r>
      <w:r w:rsidRPr="007D524C">
        <w:t>nhaler</w:t>
      </w:r>
      <w:r>
        <w:t>)</w:t>
      </w:r>
    </w:p>
    <w:p w14:paraId="75CCFD52" w14:textId="2CCBF518" w:rsidR="00DF59EC" w:rsidRDefault="00DF59EC" w:rsidP="00734ABE">
      <w:pPr>
        <w:numPr>
          <w:ilvl w:val="0"/>
          <w:numId w:val="13"/>
        </w:numPr>
        <w:ind w:left="648" w:hanging="288"/>
        <w:rPr>
          <w:rFonts w:cs="Tahoma"/>
          <w:sz w:val="22"/>
          <w:szCs w:val="22"/>
        </w:rPr>
      </w:pPr>
      <w:r>
        <w:rPr>
          <w:rFonts w:cs="Tahoma"/>
          <w:sz w:val="22"/>
          <w:szCs w:val="22"/>
        </w:rPr>
        <w:t xml:space="preserve">A </w:t>
      </w:r>
      <w:r w:rsidR="00D27094">
        <w:rPr>
          <w:rFonts w:cs="Tahoma"/>
          <w:sz w:val="22"/>
          <w:szCs w:val="22"/>
        </w:rPr>
        <w:t>m</w:t>
      </w:r>
      <w:r>
        <w:rPr>
          <w:rFonts w:cs="Tahoma"/>
          <w:sz w:val="22"/>
          <w:szCs w:val="22"/>
        </w:rPr>
        <w:t xml:space="preserve">edication </w:t>
      </w:r>
      <w:r w:rsidR="00D27094">
        <w:rPr>
          <w:rFonts w:cs="Tahoma"/>
          <w:sz w:val="22"/>
          <w:szCs w:val="22"/>
        </w:rPr>
        <w:t>f</w:t>
      </w:r>
      <w:r>
        <w:rPr>
          <w:rFonts w:cs="Tahoma"/>
          <w:sz w:val="22"/>
          <w:szCs w:val="22"/>
        </w:rPr>
        <w:t xml:space="preserve">orm must be completed prior to administering any medication.  The form must be checked by the </w:t>
      </w:r>
      <w:r w:rsidR="0024202E">
        <w:rPr>
          <w:rFonts w:cs="Tahoma"/>
          <w:sz w:val="22"/>
          <w:szCs w:val="22"/>
        </w:rPr>
        <w:t>staff</w:t>
      </w:r>
      <w:r>
        <w:rPr>
          <w:rFonts w:cs="Tahoma"/>
          <w:sz w:val="22"/>
          <w:szCs w:val="22"/>
        </w:rPr>
        <w:t xml:space="preserve"> receiving the medication to ensure the instructions coincide with the label of the medication.  If they do not, the medication will not be administered.</w:t>
      </w:r>
    </w:p>
    <w:p w14:paraId="541F2E58" w14:textId="77777777" w:rsidR="00DF59EC" w:rsidRDefault="00DF59EC" w:rsidP="00734ABE">
      <w:pPr>
        <w:numPr>
          <w:ilvl w:val="0"/>
          <w:numId w:val="13"/>
        </w:numPr>
        <w:ind w:left="648" w:hanging="288"/>
        <w:rPr>
          <w:rFonts w:cs="Tahoma"/>
          <w:sz w:val="22"/>
          <w:szCs w:val="22"/>
        </w:rPr>
      </w:pPr>
      <w:r w:rsidRPr="004A68D1">
        <w:rPr>
          <w:rFonts w:cs="Tahoma"/>
          <w:sz w:val="22"/>
          <w:szCs w:val="22"/>
        </w:rPr>
        <w:t xml:space="preserve">The Supervisor will ensure that </w:t>
      </w:r>
      <w:r w:rsidR="00D27094">
        <w:rPr>
          <w:rFonts w:cs="Tahoma"/>
          <w:sz w:val="22"/>
          <w:szCs w:val="22"/>
        </w:rPr>
        <w:t>m</w:t>
      </w:r>
      <w:r w:rsidRPr="004A68D1">
        <w:rPr>
          <w:rFonts w:cs="Tahoma"/>
          <w:sz w:val="22"/>
          <w:szCs w:val="22"/>
        </w:rPr>
        <w:t xml:space="preserve">edication </w:t>
      </w:r>
      <w:r w:rsidR="00D27094">
        <w:rPr>
          <w:rFonts w:cs="Tahoma"/>
          <w:sz w:val="22"/>
          <w:szCs w:val="22"/>
        </w:rPr>
        <w:t>a</w:t>
      </w:r>
      <w:r w:rsidRPr="004A68D1">
        <w:rPr>
          <w:rFonts w:cs="Tahoma"/>
          <w:sz w:val="22"/>
          <w:szCs w:val="22"/>
        </w:rPr>
        <w:t>uthorization forms are reviewed by the parent every 6 months</w:t>
      </w:r>
      <w:r>
        <w:rPr>
          <w:rFonts w:cs="Tahoma"/>
          <w:sz w:val="22"/>
          <w:szCs w:val="22"/>
        </w:rPr>
        <w:t xml:space="preserve">.  A new </w:t>
      </w:r>
      <w:r w:rsidR="00D27094">
        <w:rPr>
          <w:rFonts w:cs="Tahoma"/>
          <w:sz w:val="22"/>
          <w:szCs w:val="22"/>
        </w:rPr>
        <w:t>m</w:t>
      </w:r>
      <w:r>
        <w:rPr>
          <w:rFonts w:cs="Tahoma"/>
          <w:sz w:val="22"/>
          <w:szCs w:val="22"/>
        </w:rPr>
        <w:t xml:space="preserve">edication </w:t>
      </w:r>
      <w:r w:rsidR="00D27094">
        <w:rPr>
          <w:rFonts w:cs="Tahoma"/>
          <w:sz w:val="22"/>
          <w:szCs w:val="22"/>
        </w:rPr>
        <w:t>f</w:t>
      </w:r>
      <w:r>
        <w:rPr>
          <w:rFonts w:cs="Tahoma"/>
          <w:sz w:val="22"/>
          <w:szCs w:val="22"/>
        </w:rPr>
        <w:t xml:space="preserve">orm is provided </w:t>
      </w:r>
      <w:r w:rsidRPr="004A68D1">
        <w:rPr>
          <w:rFonts w:cs="Tahoma"/>
          <w:sz w:val="22"/>
          <w:szCs w:val="22"/>
        </w:rPr>
        <w:t xml:space="preserve">if the parent needs to </w:t>
      </w:r>
      <w:r>
        <w:rPr>
          <w:rFonts w:cs="Tahoma"/>
          <w:sz w:val="22"/>
          <w:szCs w:val="22"/>
        </w:rPr>
        <w:t>make a change to instructions or medication</w:t>
      </w:r>
      <w:r w:rsidRPr="004A68D1">
        <w:rPr>
          <w:rFonts w:cs="Tahoma"/>
          <w:sz w:val="22"/>
          <w:szCs w:val="22"/>
        </w:rPr>
        <w:t>.</w:t>
      </w:r>
    </w:p>
    <w:p w14:paraId="4B41D40A" w14:textId="77777777" w:rsidR="00DF59EC" w:rsidRDefault="00DF59EC" w:rsidP="00734ABE">
      <w:pPr>
        <w:numPr>
          <w:ilvl w:val="0"/>
          <w:numId w:val="13"/>
        </w:numPr>
        <w:ind w:left="648" w:hanging="288"/>
        <w:rPr>
          <w:rFonts w:cs="Tahoma"/>
          <w:sz w:val="22"/>
          <w:szCs w:val="22"/>
        </w:rPr>
      </w:pPr>
      <w:r>
        <w:rPr>
          <w:rFonts w:cs="Tahoma"/>
          <w:sz w:val="22"/>
          <w:szCs w:val="22"/>
        </w:rPr>
        <w:t xml:space="preserve">Medications are administered according to the instructions indicated on the </w:t>
      </w:r>
      <w:r w:rsidR="00D27094">
        <w:rPr>
          <w:rFonts w:cs="Tahoma"/>
          <w:sz w:val="22"/>
          <w:szCs w:val="22"/>
        </w:rPr>
        <w:t>m</w:t>
      </w:r>
      <w:r>
        <w:rPr>
          <w:rFonts w:cs="Tahoma"/>
          <w:sz w:val="22"/>
          <w:szCs w:val="22"/>
        </w:rPr>
        <w:t xml:space="preserve">edication </w:t>
      </w:r>
      <w:r w:rsidR="00D27094">
        <w:rPr>
          <w:rFonts w:cs="Tahoma"/>
          <w:sz w:val="22"/>
          <w:szCs w:val="22"/>
        </w:rPr>
        <w:t>a</w:t>
      </w:r>
      <w:r>
        <w:rPr>
          <w:rFonts w:cs="Tahoma"/>
          <w:sz w:val="22"/>
          <w:szCs w:val="22"/>
        </w:rPr>
        <w:t xml:space="preserve">uthorization </w:t>
      </w:r>
      <w:r w:rsidR="00D27094">
        <w:rPr>
          <w:rFonts w:cs="Tahoma"/>
          <w:sz w:val="22"/>
          <w:szCs w:val="22"/>
        </w:rPr>
        <w:t>f</w:t>
      </w:r>
      <w:r>
        <w:rPr>
          <w:rFonts w:cs="Tahoma"/>
          <w:sz w:val="22"/>
          <w:szCs w:val="22"/>
        </w:rPr>
        <w:t>orm.</w:t>
      </w:r>
    </w:p>
    <w:p w14:paraId="377056F4" w14:textId="77777777" w:rsidR="00DF59EC" w:rsidRDefault="00DF59EC" w:rsidP="003B105E">
      <w:pPr>
        <w:numPr>
          <w:ilvl w:val="0"/>
          <w:numId w:val="13"/>
        </w:numPr>
        <w:spacing w:after="120"/>
        <w:ind w:left="648" w:hanging="288"/>
        <w:rPr>
          <w:rFonts w:cs="Tahoma"/>
          <w:sz w:val="22"/>
          <w:szCs w:val="22"/>
        </w:rPr>
      </w:pPr>
      <w:r>
        <w:rPr>
          <w:rFonts w:cs="Tahoma"/>
          <w:sz w:val="22"/>
          <w:szCs w:val="22"/>
        </w:rPr>
        <w:t>Medications are stored safely out of reach of children.</w:t>
      </w:r>
    </w:p>
    <w:p w14:paraId="6BC4A7E1" w14:textId="77777777" w:rsidR="00DF59EC" w:rsidRPr="003B105E" w:rsidRDefault="00DF59EC" w:rsidP="00734ABE">
      <w:pPr>
        <w:numPr>
          <w:ilvl w:val="0"/>
          <w:numId w:val="13"/>
        </w:numPr>
        <w:ind w:left="648" w:hanging="288"/>
        <w:rPr>
          <w:rFonts w:cs="Tahoma"/>
          <w:b/>
          <w:sz w:val="22"/>
          <w:szCs w:val="22"/>
          <w:u w:val="single"/>
        </w:rPr>
      </w:pPr>
      <w:r w:rsidRPr="003B105E">
        <w:rPr>
          <w:rFonts w:cs="Tahoma"/>
          <w:b/>
          <w:sz w:val="22"/>
          <w:szCs w:val="22"/>
          <w:u w:val="single"/>
        </w:rPr>
        <w:t>Epinephrine auto-injectors</w:t>
      </w:r>
    </w:p>
    <w:p w14:paraId="72694963" w14:textId="1EF019C2" w:rsidR="00DF59EC" w:rsidRPr="0038790D" w:rsidRDefault="00DF59EC" w:rsidP="00734ABE">
      <w:pPr>
        <w:numPr>
          <w:ilvl w:val="1"/>
          <w:numId w:val="13"/>
        </w:numPr>
        <w:ind w:left="1008" w:hanging="288"/>
        <w:rPr>
          <w:rFonts w:cs="Tahoma"/>
          <w:sz w:val="22"/>
          <w:szCs w:val="22"/>
        </w:rPr>
      </w:pPr>
      <w:r>
        <w:rPr>
          <w:rFonts w:cs="Tahoma"/>
          <w:sz w:val="22"/>
          <w:szCs w:val="22"/>
        </w:rPr>
        <w:t>W</w:t>
      </w:r>
      <w:r w:rsidRPr="0038790D">
        <w:rPr>
          <w:rFonts w:cs="Tahoma"/>
          <w:sz w:val="22"/>
          <w:szCs w:val="22"/>
        </w:rPr>
        <w:t xml:space="preserve">ill be kept in a pouch </w:t>
      </w:r>
      <w:r w:rsidR="0024202E">
        <w:rPr>
          <w:rFonts w:cs="Tahoma"/>
          <w:sz w:val="22"/>
          <w:szCs w:val="22"/>
        </w:rPr>
        <w:t xml:space="preserve">with </w:t>
      </w:r>
      <w:r w:rsidRPr="0038790D">
        <w:rPr>
          <w:rFonts w:cs="Tahoma"/>
          <w:sz w:val="22"/>
          <w:szCs w:val="22"/>
        </w:rPr>
        <w:t xml:space="preserve">the attendance </w:t>
      </w:r>
      <w:r>
        <w:rPr>
          <w:rFonts w:cs="Tahoma"/>
          <w:sz w:val="22"/>
          <w:szCs w:val="22"/>
        </w:rPr>
        <w:t xml:space="preserve">and supervised by the </w:t>
      </w:r>
      <w:r w:rsidR="0024202E">
        <w:rPr>
          <w:rFonts w:cs="Tahoma"/>
          <w:sz w:val="22"/>
          <w:szCs w:val="22"/>
        </w:rPr>
        <w:t>staff</w:t>
      </w:r>
      <w:r w:rsidRPr="0038790D">
        <w:rPr>
          <w:rFonts w:cs="Tahoma"/>
          <w:sz w:val="22"/>
          <w:szCs w:val="22"/>
        </w:rPr>
        <w:t xml:space="preserve">.  During winter the </w:t>
      </w:r>
      <w:r w:rsidRPr="000770BB">
        <w:rPr>
          <w:rFonts w:cs="Tahoma"/>
          <w:sz w:val="22"/>
          <w:szCs w:val="22"/>
        </w:rPr>
        <w:t>epinephrine auto-injector</w:t>
      </w:r>
      <w:r w:rsidRPr="0038790D">
        <w:rPr>
          <w:rFonts w:cs="Tahoma"/>
          <w:sz w:val="22"/>
          <w:szCs w:val="22"/>
        </w:rPr>
        <w:t xml:space="preserve"> will be kept in a pouch on the </w:t>
      </w:r>
      <w:r w:rsidR="0024202E">
        <w:rPr>
          <w:rFonts w:cs="Tahoma"/>
          <w:sz w:val="22"/>
          <w:szCs w:val="22"/>
        </w:rPr>
        <w:t>staff’s</w:t>
      </w:r>
      <w:r w:rsidRPr="0038790D">
        <w:rPr>
          <w:rFonts w:cs="Tahoma"/>
          <w:sz w:val="22"/>
          <w:szCs w:val="22"/>
        </w:rPr>
        <w:t xml:space="preserve"> body while outside to ensure its effectiveness.</w:t>
      </w:r>
    </w:p>
    <w:p w14:paraId="4C315579" w14:textId="77777777" w:rsidR="00DF59EC" w:rsidRPr="0038790D" w:rsidRDefault="00DF59EC" w:rsidP="003B105E">
      <w:pPr>
        <w:numPr>
          <w:ilvl w:val="1"/>
          <w:numId w:val="13"/>
        </w:numPr>
        <w:spacing w:after="120"/>
        <w:ind w:left="1008" w:hanging="288"/>
        <w:rPr>
          <w:rFonts w:cs="Tahoma"/>
          <w:sz w:val="22"/>
          <w:szCs w:val="22"/>
        </w:rPr>
      </w:pPr>
      <w:r>
        <w:rPr>
          <w:rFonts w:cs="Tahoma"/>
          <w:sz w:val="22"/>
          <w:szCs w:val="22"/>
        </w:rPr>
        <w:t>E</w:t>
      </w:r>
      <w:r w:rsidRPr="000770BB">
        <w:rPr>
          <w:rFonts w:cs="Tahoma"/>
          <w:sz w:val="22"/>
          <w:szCs w:val="22"/>
        </w:rPr>
        <w:t xml:space="preserve">pinephrine auto-injector </w:t>
      </w:r>
      <w:r>
        <w:rPr>
          <w:rFonts w:cs="Tahoma"/>
          <w:sz w:val="22"/>
          <w:szCs w:val="22"/>
        </w:rPr>
        <w:t>s</w:t>
      </w:r>
      <w:r w:rsidRPr="0038790D">
        <w:rPr>
          <w:rFonts w:cs="Tahoma"/>
          <w:sz w:val="22"/>
          <w:szCs w:val="22"/>
        </w:rPr>
        <w:t xml:space="preserve"> may be carried by the child for self-administration *see Administering Medication Policy.</w:t>
      </w:r>
    </w:p>
    <w:p w14:paraId="21B31B92" w14:textId="20D27727" w:rsidR="00004ACA" w:rsidRPr="00004ACA" w:rsidRDefault="00DF59EC" w:rsidP="00283DD7">
      <w:pPr>
        <w:numPr>
          <w:ilvl w:val="0"/>
          <w:numId w:val="14"/>
        </w:numPr>
        <w:spacing w:after="120"/>
        <w:ind w:left="648" w:hanging="288"/>
        <w:rPr>
          <w:rFonts w:cs="Tahoma"/>
          <w:sz w:val="22"/>
          <w:szCs w:val="22"/>
        </w:rPr>
      </w:pPr>
      <w:r w:rsidRPr="00004ACA">
        <w:rPr>
          <w:rFonts w:cs="Tahoma"/>
          <w:sz w:val="22"/>
          <w:szCs w:val="22"/>
        </w:rPr>
        <w:t>The Supervisor will check all medication expiry dates quarterly.</w:t>
      </w: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B105E" w:rsidRPr="007C0673" w14:paraId="018E9258" w14:textId="77777777" w:rsidTr="003B105E">
        <w:tc>
          <w:tcPr>
            <w:tcW w:w="8730" w:type="dxa"/>
            <w:shd w:val="clear" w:color="auto" w:fill="FFF2CC"/>
          </w:tcPr>
          <w:p w14:paraId="381450D1" w14:textId="77777777" w:rsidR="003B105E" w:rsidRPr="003D6227" w:rsidRDefault="003B105E" w:rsidP="009866A2">
            <w:pPr>
              <w:tabs>
                <w:tab w:val="left" w:pos="-720"/>
              </w:tabs>
              <w:spacing w:before="120" w:after="120"/>
              <w:jc w:val="center"/>
              <w:rPr>
                <w:rFonts w:cs="Tahoma"/>
                <w:b/>
                <w:sz w:val="28"/>
                <w:szCs w:val="28"/>
                <w:lang w:val="en-US"/>
              </w:rPr>
            </w:pPr>
            <w:r w:rsidRPr="003D6227">
              <w:rPr>
                <w:rFonts w:cs="Tahoma"/>
                <w:b/>
                <w:sz w:val="28"/>
                <w:szCs w:val="28"/>
                <w:lang w:val="en-US"/>
              </w:rPr>
              <w:t>RETURN EXPIRED MEDICATION TO THE FAMILY.</w:t>
            </w:r>
          </w:p>
          <w:p w14:paraId="7E6D35EB" w14:textId="77777777" w:rsidR="003B105E" w:rsidRPr="007C0673" w:rsidRDefault="003B105E" w:rsidP="009866A2">
            <w:pPr>
              <w:tabs>
                <w:tab w:val="left" w:pos="-720"/>
              </w:tabs>
              <w:spacing w:before="120" w:after="120"/>
              <w:rPr>
                <w:rFonts w:cs="Tahoma"/>
                <w:b/>
                <w:szCs w:val="20"/>
                <w:u w:val="single"/>
                <w:lang w:val="en-US"/>
              </w:rPr>
            </w:pPr>
            <w:r w:rsidRPr="007C0673">
              <w:rPr>
                <w:rFonts w:cs="Tahoma"/>
                <w:b/>
                <w:szCs w:val="20"/>
                <w:u w:val="single"/>
                <w:lang w:val="en-US"/>
              </w:rPr>
              <w:t>EXCEPTION</w:t>
            </w:r>
          </w:p>
          <w:p w14:paraId="3EBA69F6" w14:textId="77777777" w:rsidR="003B105E" w:rsidRPr="009257C5" w:rsidRDefault="003B105E" w:rsidP="009866A2">
            <w:pPr>
              <w:tabs>
                <w:tab w:val="left" w:pos="-720"/>
              </w:tabs>
              <w:autoSpaceDE w:val="0"/>
              <w:autoSpaceDN w:val="0"/>
              <w:adjustRightInd w:val="0"/>
              <w:spacing w:after="120"/>
              <w:ind w:left="163" w:right="255"/>
              <w:rPr>
                <w:rFonts w:cs="Tahoma"/>
                <w:sz w:val="22"/>
                <w:szCs w:val="22"/>
                <w:lang w:val="en-US"/>
              </w:rPr>
            </w:pPr>
            <w:r w:rsidRPr="009257C5">
              <w:rPr>
                <w:rFonts w:cs="Tahoma"/>
                <w:sz w:val="22"/>
                <w:szCs w:val="22"/>
                <w:lang w:val="en-US"/>
              </w:rPr>
              <w:t>EpiPen and EpiPen Jr are used to deliver an emergency treatment of adrenaline (epinephrine) to patients who are at risk or have a history of life-threatening allergic reactions (anaphylaxis). There are currently no alternative auto-injectors available on the market in Canada.</w:t>
            </w:r>
          </w:p>
          <w:p w14:paraId="107FEA4C" w14:textId="77777777" w:rsidR="003B105E" w:rsidRPr="009257C5" w:rsidRDefault="003B105E" w:rsidP="009866A2">
            <w:pPr>
              <w:tabs>
                <w:tab w:val="left" w:pos="-720"/>
              </w:tabs>
              <w:autoSpaceDE w:val="0"/>
              <w:autoSpaceDN w:val="0"/>
              <w:adjustRightInd w:val="0"/>
              <w:spacing w:after="120"/>
              <w:ind w:left="163" w:right="255"/>
              <w:rPr>
                <w:rFonts w:cs="Tahoma"/>
                <w:sz w:val="22"/>
                <w:szCs w:val="22"/>
                <w:lang w:val="en-US"/>
              </w:rPr>
            </w:pPr>
            <w:r w:rsidRPr="009257C5">
              <w:rPr>
                <w:rFonts w:cs="Tahoma"/>
                <w:sz w:val="22"/>
                <w:szCs w:val="22"/>
                <w:lang w:val="en-US"/>
              </w:rPr>
              <w:t>Health Canada is reminding patients and caregivers that EpiPen products expire on the last day of the month indicated on the product packaging. For example, if the product is marked as expiring in January, it remains valid (not expired) until January 31.</w:t>
            </w:r>
          </w:p>
          <w:p w14:paraId="164C169E" w14:textId="77777777" w:rsidR="003B105E" w:rsidRPr="009257C5" w:rsidRDefault="003B105E" w:rsidP="009866A2">
            <w:pPr>
              <w:tabs>
                <w:tab w:val="left" w:pos="-720"/>
              </w:tabs>
              <w:autoSpaceDE w:val="0"/>
              <w:autoSpaceDN w:val="0"/>
              <w:adjustRightInd w:val="0"/>
              <w:spacing w:after="120"/>
              <w:ind w:left="163" w:right="255"/>
              <w:rPr>
                <w:rFonts w:cs="Tahoma"/>
                <w:b/>
                <w:sz w:val="22"/>
                <w:szCs w:val="22"/>
                <w:lang w:val="en-US"/>
              </w:rPr>
            </w:pPr>
            <w:r w:rsidRPr="009257C5">
              <w:rPr>
                <w:rFonts w:cs="Tahoma"/>
                <w:b/>
                <w:sz w:val="22"/>
                <w:szCs w:val="22"/>
                <w:lang w:val="en-US"/>
              </w:rPr>
              <w:t xml:space="preserve">Health Canada is also advising that in this shortage situation, if a person is experiencing an anaphylactic reaction and only an expired auto-injector is available, use the expired product and immediately contact 911. </w:t>
            </w:r>
          </w:p>
          <w:p w14:paraId="000C56F0" w14:textId="77777777" w:rsidR="003B105E" w:rsidRPr="009257C5" w:rsidRDefault="003B105E" w:rsidP="009866A2">
            <w:pPr>
              <w:tabs>
                <w:tab w:val="left" w:pos="-720"/>
              </w:tabs>
              <w:autoSpaceDE w:val="0"/>
              <w:autoSpaceDN w:val="0"/>
              <w:adjustRightInd w:val="0"/>
              <w:spacing w:after="120"/>
              <w:ind w:left="163" w:right="255"/>
              <w:rPr>
                <w:rFonts w:cs="Tahoma"/>
                <w:lang w:val="en-US"/>
              </w:rPr>
            </w:pPr>
            <w:r w:rsidRPr="009257C5">
              <w:rPr>
                <w:rFonts w:cs="Tahoma"/>
                <w:sz w:val="22"/>
                <w:szCs w:val="22"/>
                <w:lang w:val="en-US"/>
              </w:rPr>
              <w:t xml:space="preserve">For more information, please visit: </w:t>
            </w:r>
            <w:hyperlink r:id="rId8" w:history="1">
              <w:r w:rsidRPr="009257C5">
                <w:rPr>
                  <w:rStyle w:val="Hyperlink"/>
                  <w:rFonts w:cs="Tahoma"/>
                  <w:sz w:val="22"/>
                  <w:szCs w:val="22"/>
                  <w:lang w:val="en-US"/>
                </w:rPr>
                <w:t>http://healthycanadians.gc.ca/recall-alert-rappel-avis/hc-sc/2018/67330a-eng.php</w:t>
              </w:r>
            </w:hyperlink>
          </w:p>
          <w:p w14:paraId="746FD6C1" w14:textId="77777777" w:rsidR="003B105E" w:rsidRPr="007C0673" w:rsidRDefault="003B105E" w:rsidP="009866A2">
            <w:pPr>
              <w:autoSpaceDE w:val="0"/>
              <w:autoSpaceDN w:val="0"/>
              <w:adjustRightInd w:val="0"/>
              <w:spacing w:after="120"/>
              <w:jc w:val="center"/>
              <w:rPr>
                <w:rFonts w:cs="Tahoma"/>
                <w:b/>
                <w:lang w:val="en-US"/>
              </w:rPr>
            </w:pPr>
            <w:r w:rsidRPr="007C0673">
              <w:rPr>
                <w:rFonts w:cs="Tahoma"/>
                <w:b/>
                <w:lang w:val="en-US"/>
              </w:rPr>
              <w:t>.</w:t>
            </w:r>
          </w:p>
        </w:tc>
      </w:tr>
    </w:tbl>
    <w:p w14:paraId="5590EE31" w14:textId="77777777" w:rsidR="003B105E" w:rsidRPr="003B105E" w:rsidRDefault="003B105E" w:rsidP="003B105E">
      <w:pPr>
        <w:ind w:left="648"/>
        <w:rPr>
          <w:rFonts w:cs="Tahoma"/>
          <w:sz w:val="16"/>
          <w:szCs w:val="16"/>
        </w:rPr>
      </w:pPr>
    </w:p>
    <w:p w14:paraId="340EBECB" w14:textId="77777777" w:rsidR="00DF59EC" w:rsidRDefault="00DF59EC" w:rsidP="00DF59EC">
      <w:pPr>
        <w:pStyle w:val="Heading4"/>
      </w:pPr>
      <w:r>
        <w:lastRenderedPageBreak/>
        <w:t>Individual Support Plans</w:t>
      </w:r>
    </w:p>
    <w:p w14:paraId="34BA53C1" w14:textId="77777777" w:rsidR="00DF59EC" w:rsidRDefault="00DF59EC" w:rsidP="00734ABE">
      <w:pPr>
        <w:pStyle w:val="ListParagraph"/>
        <w:numPr>
          <w:ilvl w:val="0"/>
          <w:numId w:val="21"/>
        </w:numPr>
        <w:spacing w:after="0" w:line="240" w:lineRule="auto"/>
        <w:ind w:left="648" w:hanging="288"/>
        <w:contextualSpacing w:val="0"/>
        <w:rPr>
          <w:rFonts w:ascii="Century Gothic" w:hAnsi="Century Gothic"/>
        </w:rPr>
      </w:pPr>
      <w:r w:rsidRPr="009035A3">
        <w:rPr>
          <w:rFonts w:ascii="Century Gothic" w:hAnsi="Century Gothic"/>
        </w:rPr>
        <w:t>Five Counties</w:t>
      </w:r>
      <w:r>
        <w:rPr>
          <w:rFonts w:ascii="Century Gothic" w:hAnsi="Century Gothic"/>
        </w:rPr>
        <w:t xml:space="preserve"> Children’s Centre provides detailed support plans for any child with identified medical needs.</w:t>
      </w:r>
    </w:p>
    <w:p w14:paraId="6B2BDD11" w14:textId="2827A0E3" w:rsidR="00DF59EC" w:rsidRDefault="00DF59EC" w:rsidP="00734ABE">
      <w:pPr>
        <w:pStyle w:val="ListParagraph"/>
        <w:numPr>
          <w:ilvl w:val="0"/>
          <w:numId w:val="21"/>
        </w:numPr>
        <w:spacing w:after="0" w:line="240" w:lineRule="auto"/>
        <w:ind w:left="648" w:hanging="288"/>
        <w:contextualSpacing w:val="0"/>
        <w:rPr>
          <w:rFonts w:ascii="Century Gothic" w:hAnsi="Century Gothic"/>
        </w:rPr>
      </w:pPr>
      <w:r>
        <w:rPr>
          <w:rFonts w:ascii="Century Gothic" w:hAnsi="Century Gothic"/>
        </w:rPr>
        <w:t xml:space="preserve">If applicable, </w:t>
      </w:r>
      <w:r w:rsidR="0024202E">
        <w:rPr>
          <w:rFonts w:ascii="Century Gothic" w:hAnsi="Century Gothic"/>
        </w:rPr>
        <w:t>staff</w:t>
      </w:r>
      <w:r>
        <w:rPr>
          <w:rFonts w:ascii="Century Gothic" w:hAnsi="Century Gothic"/>
        </w:rPr>
        <w:t xml:space="preserve"> are trained in the use of adaptive devices to support the child’s </w:t>
      </w:r>
      <w:r w:rsidR="00DD3DB9">
        <w:rPr>
          <w:rFonts w:ascii="Century Gothic" w:hAnsi="Century Gothic"/>
        </w:rPr>
        <w:t xml:space="preserve">participation and </w:t>
      </w:r>
      <w:r>
        <w:rPr>
          <w:rFonts w:ascii="Century Gothic" w:hAnsi="Century Gothic"/>
        </w:rPr>
        <w:t>success in the program.</w:t>
      </w:r>
    </w:p>
    <w:p w14:paraId="0CCCB9BC" w14:textId="4FCA8198" w:rsidR="00DF59EC" w:rsidRDefault="0024202E" w:rsidP="00734ABE">
      <w:pPr>
        <w:pStyle w:val="ListParagraph"/>
        <w:numPr>
          <w:ilvl w:val="0"/>
          <w:numId w:val="21"/>
        </w:numPr>
        <w:spacing w:after="120" w:line="240" w:lineRule="auto"/>
        <w:ind w:left="648" w:hanging="288"/>
        <w:contextualSpacing w:val="0"/>
        <w:rPr>
          <w:rFonts w:ascii="Century Gothic" w:hAnsi="Century Gothic"/>
        </w:rPr>
      </w:pPr>
      <w:r>
        <w:rPr>
          <w:rFonts w:ascii="Century Gothic" w:hAnsi="Century Gothic"/>
        </w:rPr>
        <w:t>Staff</w:t>
      </w:r>
      <w:r w:rsidR="00DF59EC">
        <w:rPr>
          <w:rFonts w:ascii="Century Gothic" w:hAnsi="Century Gothic"/>
        </w:rPr>
        <w:t xml:space="preserve"> are expected to</w:t>
      </w:r>
      <w:r w:rsidR="00D27094">
        <w:rPr>
          <w:rFonts w:ascii="Century Gothic" w:hAnsi="Century Gothic"/>
        </w:rPr>
        <w:t xml:space="preserve"> use/provide adaptive supports and </w:t>
      </w:r>
      <w:r w:rsidR="00DF59EC">
        <w:rPr>
          <w:rFonts w:ascii="Century Gothic" w:hAnsi="Century Gothic"/>
        </w:rPr>
        <w:t>implement the suggestions outlined in the support plans.</w:t>
      </w:r>
    </w:p>
    <w:p w14:paraId="24FE0BC8" w14:textId="77777777" w:rsidR="00DF59EC" w:rsidRDefault="00DF59EC" w:rsidP="00DF59EC">
      <w:pPr>
        <w:pStyle w:val="Heading3"/>
      </w:pPr>
      <w:r>
        <w:t>Verification of Notification of Medical Needs</w:t>
      </w:r>
    </w:p>
    <w:p w14:paraId="4116D11F" w14:textId="5BFAAD9A" w:rsidR="00BD5F93" w:rsidRPr="00A366F6" w:rsidRDefault="0024202E" w:rsidP="00734ABE">
      <w:pPr>
        <w:pStyle w:val="ListParagraph"/>
        <w:numPr>
          <w:ilvl w:val="0"/>
          <w:numId w:val="21"/>
        </w:numPr>
        <w:spacing w:after="0" w:line="240" w:lineRule="auto"/>
        <w:ind w:left="648" w:hanging="288"/>
        <w:contextualSpacing w:val="0"/>
        <w:rPr>
          <w:rFonts w:cs="Tahoma"/>
        </w:rPr>
      </w:pPr>
      <w:r>
        <w:rPr>
          <w:rFonts w:ascii="Century Gothic" w:hAnsi="Century Gothic"/>
        </w:rPr>
        <w:t>Staff</w:t>
      </w:r>
      <w:r w:rsidR="00BD5F93">
        <w:rPr>
          <w:rFonts w:ascii="Century Gothic" w:hAnsi="Century Gothic"/>
        </w:rPr>
        <w:t xml:space="preserve"> are required to verify reading all active individual support plans.  The Cook’s Individual Support Plan Review form is completed when a new plan is received.</w:t>
      </w:r>
    </w:p>
    <w:p w14:paraId="23616775" w14:textId="655BF604" w:rsidR="001446C6" w:rsidRDefault="0024202E" w:rsidP="00734ABE">
      <w:pPr>
        <w:numPr>
          <w:ilvl w:val="0"/>
          <w:numId w:val="10"/>
        </w:numPr>
        <w:ind w:left="648" w:hanging="288"/>
        <w:rPr>
          <w:rFonts w:cs="Tahoma"/>
          <w:sz w:val="22"/>
          <w:szCs w:val="22"/>
        </w:rPr>
      </w:pPr>
      <w:r>
        <w:rPr>
          <w:rFonts w:cs="Tahoma"/>
          <w:sz w:val="22"/>
          <w:szCs w:val="22"/>
        </w:rPr>
        <w:t>Staff</w:t>
      </w:r>
      <w:r w:rsidR="00DF59EC" w:rsidRPr="00AD68A2">
        <w:rPr>
          <w:rFonts w:cs="Tahoma"/>
          <w:sz w:val="22"/>
          <w:szCs w:val="22"/>
        </w:rPr>
        <w:t xml:space="preserve"> will review all</w:t>
      </w:r>
      <w:r w:rsidR="00DF59EC">
        <w:rPr>
          <w:rFonts w:cs="Tahoma"/>
          <w:sz w:val="22"/>
          <w:szCs w:val="22"/>
        </w:rPr>
        <w:t xml:space="preserve"> applicable</w:t>
      </w:r>
      <w:r w:rsidR="00DF59EC" w:rsidRPr="00AD68A2">
        <w:rPr>
          <w:rFonts w:cs="Tahoma"/>
          <w:sz w:val="22"/>
          <w:szCs w:val="22"/>
        </w:rPr>
        <w:t xml:space="preserve"> I</w:t>
      </w:r>
      <w:r w:rsidR="00BD5F93">
        <w:rPr>
          <w:rFonts w:cs="Tahoma"/>
          <w:sz w:val="22"/>
          <w:szCs w:val="22"/>
        </w:rPr>
        <w:t xml:space="preserve">ndividual </w:t>
      </w:r>
      <w:r w:rsidR="00DF59EC" w:rsidRPr="00AD68A2">
        <w:rPr>
          <w:rFonts w:cs="Tahoma"/>
          <w:sz w:val="22"/>
          <w:szCs w:val="22"/>
        </w:rPr>
        <w:t>E</w:t>
      </w:r>
      <w:r w:rsidR="00BD5F93">
        <w:rPr>
          <w:rFonts w:cs="Tahoma"/>
          <w:sz w:val="22"/>
          <w:szCs w:val="22"/>
        </w:rPr>
        <w:t xml:space="preserve">mergency </w:t>
      </w:r>
      <w:r w:rsidR="00DF59EC" w:rsidRPr="00AD68A2">
        <w:rPr>
          <w:rFonts w:cs="Tahoma"/>
          <w:sz w:val="22"/>
          <w:szCs w:val="22"/>
        </w:rPr>
        <w:t>R</w:t>
      </w:r>
      <w:r w:rsidR="00BD5F93">
        <w:rPr>
          <w:rFonts w:cs="Tahoma"/>
          <w:sz w:val="22"/>
          <w:szCs w:val="22"/>
        </w:rPr>
        <w:t xml:space="preserve">esponse </w:t>
      </w:r>
      <w:r w:rsidR="00DF59EC" w:rsidRPr="00AD68A2">
        <w:rPr>
          <w:rFonts w:cs="Tahoma"/>
          <w:sz w:val="22"/>
          <w:szCs w:val="22"/>
        </w:rPr>
        <w:t>P</w:t>
      </w:r>
      <w:r w:rsidR="00BD5F93">
        <w:rPr>
          <w:rFonts w:cs="Tahoma"/>
          <w:sz w:val="22"/>
          <w:szCs w:val="22"/>
        </w:rPr>
        <w:t>lans (IERPs)</w:t>
      </w:r>
      <w:r w:rsidR="00DF59EC" w:rsidRPr="00AD68A2">
        <w:rPr>
          <w:rFonts w:cs="Tahoma"/>
          <w:sz w:val="22"/>
          <w:szCs w:val="22"/>
        </w:rPr>
        <w:t xml:space="preserve"> prior to commence</w:t>
      </w:r>
      <w:r w:rsidR="00BD5F93">
        <w:rPr>
          <w:rFonts w:cs="Tahoma"/>
          <w:sz w:val="22"/>
          <w:szCs w:val="22"/>
        </w:rPr>
        <w:t>ment</w:t>
      </w:r>
      <w:r w:rsidR="00DF59EC" w:rsidRPr="00AD68A2">
        <w:rPr>
          <w:rFonts w:cs="Tahoma"/>
          <w:sz w:val="22"/>
          <w:szCs w:val="22"/>
        </w:rPr>
        <w:t xml:space="preserve"> of duties, annually and when any changes have been made</w:t>
      </w:r>
      <w:r w:rsidR="00BD5F93">
        <w:rPr>
          <w:rFonts w:cs="Tahoma"/>
          <w:sz w:val="22"/>
          <w:szCs w:val="22"/>
        </w:rPr>
        <w:t xml:space="preserve">.  </w:t>
      </w:r>
    </w:p>
    <w:p w14:paraId="6ACABB22" w14:textId="77777777" w:rsidR="00BD5F93" w:rsidRDefault="00BD5F93" w:rsidP="00734ABE">
      <w:pPr>
        <w:numPr>
          <w:ilvl w:val="0"/>
          <w:numId w:val="10"/>
        </w:numPr>
        <w:ind w:left="648" w:hanging="288"/>
        <w:rPr>
          <w:rFonts w:cs="Tahoma"/>
          <w:sz w:val="22"/>
          <w:szCs w:val="22"/>
        </w:rPr>
      </w:pPr>
      <w:r>
        <w:rPr>
          <w:rFonts w:cs="Tahoma"/>
          <w:sz w:val="22"/>
          <w:szCs w:val="22"/>
        </w:rPr>
        <w:t>The Medical Needs</w:t>
      </w:r>
      <w:r w:rsidR="00DF59EC">
        <w:rPr>
          <w:rFonts w:cs="Tahoma"/>
          <w:sz w:val="22"/>
          <w:szCs w:val="22"/>
        </w:rPr>
        <w:t xml:space="preserve"> R</w:t>
      </w:r>
      <w:r w:rsidR="00DF59EC" w:rsidRPr="00AD68A2">
        <w:rPr>
          <w:rFonts w:cs="Tahoma"/>
          <w:sz w:val="22"/>
          <w:szCs w:val="22"/>
        </w:rPr>
        <w:t xml:space="preserve">eview </w:t>
      </w:r>
      <w:r w:rsidR="00DF59EC">
        <w:rPr>
          <w:rFonts w:cs="Tahoma"/>
          <w:sz w:val="22"/>
          <w:szCs w:val="22"/>
        </w:rPr>
        <w:t>F</w:t>
      </w:r>
      <w:r w:rsidR="00DF59EC" w:rsidRPr="00AD68A2">
        <w:rPr>
          <w:rFonts w:cs="Tahoma"/>
          <w:sz w:val="22"/>
          <w:szCs w:val="22"/>
        </w:rPr>
        <w:t>orm which includes epinephrine auto-injector training</w:t>
      </w:r>
      <w:r>
        <w:rPr>
          <w:rFonts w:cs="Tahoma"/>
          <w:sz w:val="22"/>
          <w:szCs w:val="22"/>
        </w:rPr>
        <w:t xml:space="preserve"> is signed to verify completion</w:t>
      </w:r>
      <w:r w:rsidR="00DF59EC" w:rsidRPr="00AD68A2">
        <w:rPr>
          <w:rFonts w:cs="Tahoma"/>
          <w:sz w:val="22"/>
          <w:szCs w:val="22"/>
        </w:rPr>
        <w:t xml:space="preserve">.  </w:t>
      </w:r>
    </w:p>
    <w:p w14:paraId="7E79FA10" w14:textId="20F561C6" w:rsidR="00DF59EC" w:rsidRPr="00AD68A2" w:rsidRDefault="00DF59EC" w:rsidP="00734ABE">
      <w:pPr>
        <w:numPr>
          <w:ilvl w:val="0"/>
          <w:numId w:val="10"/>
        </w:numPr>
        <w:ind w:left="648" w:hanging="288"/>
        <w:rPr>
          <w:rFonts w:cs="Tahoma"/>
          <w:sz w:val="22"/>
          <w:szCs w:val="22"/>
        </w:rPr>
      </w:pPr>
      <w:r w:rsidRPr="00AD68A2">
        <w:rPr>
          <w:rFonts w:cs="Tahoma"/>
          <w:sz w:val="22"/>
          <w:szCs w:val="22"/>
        </w:rPr>
        <w:t>The review for</w:t>
      </w:r>
      <w:r>
        <w:rPr>
          <w:rFonts w:cs="Tahoma"/>
          <w:sz w:val="22"/>
          <w:szCs w:val="22"/>
        </w:rPr>
        <w:t>ms are</w:t>
      </w:r>
      <w:r w:rsidRPr="00AD68A2">
        <w:rPr>
          <w:rFonts w:cs="Tahoma"/>
          <w:sz w:val="22"/>
          <w:szCs w:val="22"/>
        </w:rPr>
        <w:t xml:space="preserve"> kept in the</w:t>
      </w:r>
      <w:r>
        <w:rPr>
          <w:rFonts w:cs="Tahoma"/>
          <w:sz w:val="22"/>
          <w:szCs w:val="22"/>
        </w:rPr>
        <w:t xml:space="preserve"> centre</w:t>
      </w:r>
      <w:r w:rsidRPr="00AD68A2">
        <w:rPr>
          <w:rFonts w:cs="Tahoma"/>
          <w:sz w:val="22"/>
          <w:szCs w:val="22"/>
        </w:rPr>
        <w:t xml:space="preserve"> office</w:t>
      </w:r>
      <w:r>
        <w:rPr>
          <w:rFonts w:cs="Tahoma"/>
          <w:sz w:val="22"/>
          <w:szCs w:val="22"/>
        </w:rPr>
        <w:t xml:space="preserve">. </w:t>
      </w:r>
    </w:p>
    <w:p w14:paraId="287B3B9D" w14:textId="77777777" w:rsidR="00DF59EC" w:rsidRPr="005866B5" w:rsidRDefault="002C61B2" w:rsidP="00DF59EC">
      <w:pPr>
        <w:pStyle w:val="Heading2"/>
      </w:pPr>
      <w:r>
        <w:t xml:space="preserve">Medical needs </w:t>
      </w:r>
      <w:r w:rsidR="00B313A7">
        <w:t>&amp; ALLERGIC REACTIONS</w:t>
      </w:r>
    </w:p>
    <w:p w14:paraId="1AAABCFF" w14:textId="77777777" w:rsidR="002C61B2" w:rsidRDefault="00B313A7" w:rsidP="002C61B2">
      <w:pPr>
        <w:pStyle w:val="Heading3"/>
      </w:pPr>
      <w:r>
        <w:t>Medical Needs</w:t>
      </w:r>
    </w:p>
    <w:p w14:paraId="232136A4" w14:textId="77777777" w:rsidR="00B313A7" w:rsidRPr="00B313A7" w:rsidRDefault="00B313A7" w:rsidP="008B57DD">
      <w:pPr>
        <w:pStyle w:val="BodyText"/>
        <w:spacing w:after="0"/>
        <w:rPr>
          <w:sz w:val="22"/>
          <w:szCs w:val="22"/>
          <w:lang w:val="en-US"/>
        </w:rPr>
      </w:pPr>
      <w:r>
        <w:rPr>
          <w:sz w:val="22"/>
          <w:szCs w:val="22"/>
          <w:lang w:val="en-US"/>
        </w:rPr>
        <w:t>Medical</w:t>
      </w:r>
      <w:r w:rsidRPr="00B313A7">
        <w:rPr>
          <w:sz w:val="22"/>
          <w:szCs w:val="22"/>
          <w:lang w:val="en-US"/>
        </w:rPr>
        <w:t xml:space="preserve"> needs include any physical, developmental, mental, sensory, behavioral, cognitive, or emotional impairment or limiting condition that requires medical management, health care intervention, and/or use of specialized services or programs. The condition may be congenital, developmental, or acquired through disease, trauma, or environmental cause and may impose limitations in performing daily self-maintenance activities or substantial limitations in a major life activity.</w:t>
      </w:r>
    </w:p>
    <w:p w14:paraId="4C39E74D" w14:textId="77777777" w:rsidR="001B72F9" w:rsidRDefault="001B72F9" w:rsidP="008B57DD">
      <w:pPr>
        <w:pStyle w:val="BodyText"/>
        <w:spacing w:after="0"/>
        <w:rPr>
          <w:sz w:val="22"/>
          <w:szCs w:val="22"/>
          <w:lang w:val="en-US"/>
        </w:rPr>
      </w:pPr>
      <w:r>
        <w:rPr>
          <w:sz w:val="22"/>
          <w:szCs w:val="22"/>
          <w:lang w:val="en-US"/>
        </w:rPr>
        <w:t>C</w:t>
      </w:r>
      <w:r w:rsidR="00B313A7" w:rsidRPr="00B313A7">
        <w:rPr>
          <w:sz w:val="22"/>
          <w:szCs w:val="22"/>
          <w:lang w:val="en-US"/>
        </w:rPr>
        <w:t>are for individuals with special needs requires specia</w:t>
      </w:r>
      <w:r>
        <w:rPr>
          <w:sz w:val="22"/>
          <w:szCs w:val="22"/>
          <w:lang w:val="en-US"/>
        </w:rPr>
        <w:t>l</w:t>
      </w:r>
      <w:r w:rsidR="00B313A7" w:rsidRPr="00B313A7">
        <w:rPr>
          <w:sz w:val="22"/>
          <w:szCs w:val="22"/>
          <w:lang w:val="en-US"/>
        </w:rPr>
        <w:t>ized knowledge acquired by additional training, as well as increased awareness and attention, adaptation, and accommodative measures beyond what are considered routine</w:t>
      </w:r>
      <w:r>
        <w:rPr>
          <w:sz w:val="22"/>
          <w:szCs w:val="22"/>
          <w:lang w:val="en-US"/>
        </w:rPr>
        <w:t>.</w:t>
      </w:r>
    </w:p>
    <w:p w14:paraId="646B57E0" w14:textId="22FBFFC2" w:rsidR="00B313A7" w:rsidRDefault="00B313A7" w:rsidP="00B313A7">
      <w:pPr>
        <w:pStyle w:val="BodyText"/>
        <w:rPr>
          <w:sz w:val="22"/>
          <w:szCs w:val="22"/>
          <w:lang w:val="fr-FR"/>
        </w:rPr>
      </w:pPr>
      <w:proofErr w:type="spellStart"/>
      <w:proofErr w:type="gramStart"/>
      <w:r w:rsidRPr="00251EE1">
        <w:rPr>
          <w:sz w:val="22"/>
          <w:szCs w:val="22"/>
          <w:lang w:val="fr-FR"/>
        </w:rPr>
        <w:t>Examples</w:t>
      </w:r>
      <w:proofErr w:type="spellEnd"/>
      <w:r w:rsidRPr="00251EE1">
        <w:rPr>
          <w:sz w:val="22"/>
          <w:szCs w:val="22"/>
          <w:lang w:val="fr-FR"/>
        </w:rPr>
        <w:t>:</w:t>
      </w:r>
      <w:proofErr w:type="gramEnd"/>
      <w:r w:rsidRPr="00251EE1">
        <w:rPr>
          <w:sz w:val="22"/>
          <w:szCs w:val="22"/>
          <w:lang w:val="fr-FR"/>
        </w:rPr>
        <w:t xml:space="preserve">  </w:t>
      </w:r>
      <w:proofErr w:type="spellStart"/>
      <w:r w:rsidRPr="00251EE1">
        <w:rPr>
          <w:sz w:val="22"/>
          <w:szCs w:val="22"/>
          <w:lang w:val="fr-FR"/>
        </w:rPr>
        <w:t>anaphylaxis</w:t>
      </w:r>
      <w:proofErr w:type="spellEnd"/>
      <w:r w:rsidRPr="00251EE1">
        <w:rPr>
          <w:sz w:val="22"/>
          <w:szCs w:val="22"/>
          <w:lang w:val="fr-FR"/>
        </w:rPr>
        <w:t xml:space="preserve">, </w:t>
      </w:r>
      <w:proofErr w:type="spellStart"/>
      <w:r w:rsidRPr="00251EE1">
        <w:rPr>
          <w:sz w:val="22"/>
          <w:szCs w:val="22"/>
          <w:lang w:val="fr-FR"/>
        </w:rPr>
        <w:t>asthma</w:t>
      </w:r>
      <w:proofErr w:type="spellEnd"/>
      <w:r w:rsidRPr="00251EE1">
        <w:rPr>
          <w:sz w:val="22"/>
          <w:szCs w:val="22"/>
          <w:lang w:val="fr-FR"/>
        </w:rPr>
        <w:t xml:space="preserve">, </w:t>
      </w:r>
      <w:proofErr w:type="spellStart"/>
      <w:r w:rsidR="001B72F9" w:rsidRPr="00251EE1">
        <w:rPr>
          <w:sz w:val="22"/>
          <w:szCs w:val="22"/>
          <w:lang w:val="fr-FR"/>
        </w:rPr>
        <w:t>diabetes</w:t>
      </w:r>
      <w:proofErr w:type="spellEnd"/>
      <w:r w:rsidR="001B72F9" w:rsidRPr="00251EE1">
        <w:rPr>
          <w:sz w:val="22"/>
          <w:szCs w:val="22"/>
          <w:lang w:val="fr-FR"/>
        </w:rPr>
        <w:t xml:space="preserve">, </w:t>
      </w:r>
      <w:proofErr w:type="spellStart"/>
      <w:r w:rsidR="001B72F9" w:rsidRPr="00251EE1">
        <w:rPr>
          <w:sz w:val="22"/>
          <w:szCs w:val="22"/>
          <w:lang w:val="fr-FR"/>
        </w:rPr>
        <w:t>heart</w:t>
      </w:r>
      <w:proofErr w:type="spellEnd"/>
      <w:r w:rsidR="001B72F9" w:rsidRPr="00251EE1">
        <w:rPr>
          <w:sz w:val="22"/>
          <w:szCs w:val="22"/>
          <w:lang w:val="fr-FR"/>
        </w:rPr>
        <w:t xml:space="preserve"> condition, </w:t>
      </w:r>
      <w:proofErr w:type="spellStart"/>
      <w:r w:rsidRPr="00251EE1">
        <w:rPr>
          <w:sz w:val="22"/>
          <w:szCs w:val="22"/>
          <w:lang w:val="fr-FR"/>
        </w:rPr>
        <w:t>seizures</w:t>
      </w:r>
      <w:proofErr w:type="spellEnd"/>
      <w:r w:rsidRPr="00251EE1">
        <w:rPr>
          <w:sz w:val="22"/>
          <w:szCs w:val="22"/>
          <w:lang w:val="fr-FR"/>
        </w:rPr>
        <w:t>, etc.</w:t>
      </w:r>
    </w:p>
    <w:p w14:paraId="388F79A9" w14:textId="77777777" w:rsidR="008F03AD" w:rsidRPr="00251EE1" w:rsidRDefault="008F03AD" w:rsidP="00B313A7">
      <w:pPr>
        <w:pStyle w:val="BodyText"/>
        <w:rPr>
          <w:lang w:val="fr-FR"/>
        </w:rPr>
      </w:pPr>
    </w:p>
    <w:p w14:paraId="05172397" w14:textId="77777777" w:rsidR="002C61B2" w:rsidRDefault="002C61B2" w:rsidP="002C61B2">
      <w:pPr>
        <w:pStyle w:val="Heading3"/>
        <w:rPr>
          <w:rFonts w:cs="Tahoma"/>
          <w:sz w:val="22"/>
          <w:szCs w:val="22"/>
        </w:rPr>
      </w:pPr>
      <w:r>
        <w:t>Allergic Reactions</w:t>
      </w:r>
      <w:r w:rsidRPr="003C23BB">
        <w:rPr>
          <w:rFonts w:cs="Tahoma"/>
          <w:sz w:val="22"/>
          <w:szCs w:val="22"/>
        </w:rPr>
        <w:t xml:space="preserve"> </w:t>
      </w:r>
    </w:p>
    <w:p w14:paraId="63BD0AF4" w14:textId="77777777" w:rsidR="00DF59EC" w:rsidRPr="003C23BB" w:rsidRDefault="00DF59EC" w:rsidP="00DF59EC">
      <w:pPr>
        <w:pStyle w:val="BodyText3"/>
        <w:tabs>
          <w:tab w:val="left" w:pos="-720"/>
        </w:tabs>
        <w:rPr>
          <w:rFonts w:cs="Tahoma"/>
          <w:sz w:val="22"/>
          <w:szCs w:val="22"/>
        </w:rPr>
      </w:pPr>
      <w:r w:rsidRPr="003C23BB">
        <w:rPr>
          <w:rFonts w:cs="Tahoma"/>
          <w:sz w:val="22"/>
          <w:szCs w:val="22"/>
        </w:rPr>
        <w:t>Some allergic reactions cause tissues in the mouth and throat to swell and this will impair breathing.  This is a severe allergic reaction and is life-threatening emergency because body tissues are deprived of oxygen, causing body systems to fail.  Anaphylaxis can happen within seconds, minutes or hours of a substance entering the body.  As a rule, the sooner the child’s body reacts, the worse the reaction will be.</w:t>
      </w:r>
      <w:r w:rsidR="00DC5B39">
        <w:rPr>
          <w:rFonts w:cs="Tahoma"/>
          <w:sz w:val="22"/>
          <w:szCs w:val="22"/>
        </w:rPr>
        <w:t xml:space="preserve">  Possible reactions include, but are not limited to:</w:t>
      </w:r>
    </w:p>
    <w:tbl>
      <w:tblPr>
        <w:tblW w:w="80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005"/>
      </w:tblGrid>
      <w:tr w:rsidR="00DF59EC" w:rsidRPr="00AF7BCC" w14:paraId="293CDA0E" w14:textId="77777777" w:rsidTr="003B105E">
        <w:trPr>
          <w:trHeight w:val="2736"/>
        </w:trPr>
        <w:tc>
          <w:tcPr>
            <w:tcW w:w="4005" w:type="dxa"/>
            <w:shd w:val="clear" w:color="auto" w:fill="FFF2CC"/>
          </w:tcPr>
          <w:p w14:paraId="665A2E32" w14:textId="77777777" w:rsidR="00DF59EC" w:rsidRPr="00AD68A2" w:rsidRDefault="00DF59EC" w:rsidP="00DC5B39">
            <w:pPr>
              <w:numPr>
                <w:ilvl w:val="0"/>
                <w:numId w:val="2"/>
              </w:numPr>
              <w:tabs>
                <w:tab w:val="left" w:pos="270"/>
                <w:tab w:val="left" w:pos="4680"/>
                <w:tab w:val="left" w:pos="4950"/>
                <w:tab w:val="left" w:pos="5220"/>
              </w:tabs>
              <w:spacing w:before="120" w:after="120"/>
              <w:ind w:left="288" w:hanging="288"/>
              <w:rPr>
                <w:rFonts w:cs="Arial"/>
                <w:sz w:val="22"/>
                <w:szCs w:val="22"/>
              </w:rPr>
            </w:pPr>
            <w:r w:rsidRPr="00AD68A2">
              <w:rPr>
                <w:rFonts w:cs="Arial"/>
                <w:sz w:val="22"/>
                <w:szCs w:val="22"/>
              </w:rPr>
              <w:t>Swelling of the airway</w:t>
            </w:r>
          </w:p>
          <w:p w14:paraId="2CAB2229" w14:textId="77777777" w:rsidR="00DF59EC" w:rsidRPr="00AD68A2" w:rsidRDefault="00DF59EC" w:rsidP="00FF0663">
            <w:pPr>
              <w:numPr>
                <w:ilvl w:val="0"/>
                <w:numId w:val="2"/>
              </w:numPr>
              <w:tabs>
                <w:tab w:val="left" w:pos="270"/>
                <w:tab w:val="left" w:pos="4680"/>
                <w:tab w:val="left" w:pos="4950"/>
                <w:tab w:val="left" w:pos="5220"/>
                <w:tab w:val="left" w:pos="5310"/>
              </w:tabs>
              <w:spacing w:after="120"/>
              <w:ind w:left="288" w:hanging="288"/>
              <w:rPr>
                <w:rFonts w:cs="Arial"/>
                <w:sz w:val="22"/>
                <w:szCs w:val="22"/>
              </w:rPr>
            </w:pPr>
            <w:r w:rsidRPr="00AD68A2">
              <w:rPr>
                <w:rFonts w:cs="Arial"/>
                <w:sz w:val="22"/>
                <w:szCs w:val="22"/>
              </w:rPr>
              <w:t xml:space="preserve">Coughing </w:t>
            </w:r>
          </w:p>
          <w:p w14:paraId="3C4A4B3F" w14:textId="77777777" w:rsidR="00DF59EC" w:rsidRPr="00AD68A2" w:rsidRDefault="00DF59EC" w:rsidP="00FF0663">
            <w:pPr>
              <w:numPr>
                <w:ilvl w:val="0"/>
                <w:numId w:val="2"/>
              </w:numPr>
              <w:tabs>
                <w:tab w:val="left" w:pos="270"/>
                <w:tab w:val="left" w:pos="4680"/>
                <w:tab w:val="left" w:pos="4950"/>
                <w:tab w:val="left" w:pos="5490"/>
              </w:tabs>
              <w:spacing w:after="120"/>
              <w:ind w:left="288" w:hanging="288"/>
              <w:rPr>
                <w:sz w:val="22"/>
                <w:szCs w:val="22"/>
              </w:rPr>
            </w:pPr>
            <w:r w:rsidRPr="00AD68A2">
              <w:rPr>
                <w:sz w:val="22"/>
                <w:szCs w:val="22"/>
              </w:rPr>
              <w:t>Weakness, dizziness or confusion</w:t>
            </w:r>
          </w:p>
          <w:p w14:paraId="09358D40" w14:textId="77777777" w:rsidR="00DF59EC" w:rsidRPr="00AD68A2" w:rsidRDefault="00DF59EC" w:rsidP="00FF0663">
            <w:pPr>
              <w:numPr>
                <w:ilvl w:val="0"/>
                <w:numId w:val="2"/>
              </w:numPr>
              <w:tabs>
                <w:tab w:val="left" w:pos="270"/>
                <w:tab w:val="left" w:pos="4680"/>
                <w:tab w:val="left" w:pos="4950"/>
                <w:tab w:val="left" w:pos="5220"/>
              </w:tabs>
              <w:spacing w:after="120"/>
              <w:ind w:left="288" w:hanging="288"/>
              <w:rPr>
                <w:rFonts w:cs="Arial"/>
                <w:sz w:val="22"/>
                <w:szCs w:val="22"/>
              </w:rPr>
            </w:pPr>
            <w:r w:rsidRPr="00AD68A2">
              <w:rPr>
                <w:rFonts w:cs="Arial"/>
                <w:sz w:val="22"/>
                <w:szCs w:val="22"/>
              </w:rPr>
              <w:t>Breathing difficulties</w:t>
            </w:r>
          </w:p>
          <w:p w14:paraId="66789029" w14:textId="77777777" w:rsidR="00DF59EC" w:rsidRPr="00AD68A2" w:rsidRDefault="00DF59EC" w:rsidP="00FF0663">
            <w:pPr>
              <w:numPr>
                <w:ilvl w:val="0"/>
                <w:numId w:val="2"/>
              </w:numPr>
              <w:tabs>
                <w:tab w:val="left" w:pos="270"/>
                <w:tab w:val="left" w:pos="4680"/>
                <w:tab w:val="left" w:pos="4950"/>
                <w:tab w:val="left" w:pos="5220"/>
                <w:tab w:val="left" w:pos="5310"/>
              </w:tabs>
              <w:spacing w:after="120"/>
              <w:ind w:left="288" w:hanging="288"/>
              <w:rPr>
                <w:rFonts w:cs="Arial"/>
                <w:sz w:val="22"/>
                <w:szCs w:val="22"/>
              </w:rPr>
            </w:pPr>
            <w:r w:rsidRPr="00AD68A2">
              <w:rPr>
                <w:rFonts w:cs="Arial"/>
                <w:sz w:val="22"/>
                <w:szCs w:val="22"/>
              </w:rPr>
              <w:t xml:space="preserve">Unconsciousness  </w:t>
            </w:r>
          </w:p>
          <w:p w14:paraId="3A3F72C6" w14:textId="77777777" w:rsidR="00DF59EC" w:rsidRPr="00AD68A2" w:rsidRDefault="00DF59EC" w:rsidP="00FF0663">
            <w:pPr>
              <w:numPr>
                <w:ilvl w:val="0"/>
                <w:numId w:val="2"/>
              </w:numPr>
              <w:tabs>
                <w:tab w:val="left" w:pos="270"/>
                <w:tab w:val="left" w:pos="4680"/>
                <w:tab w:val="left" w:pos="4950"/>
                <w:tab w:val="left" w:pos="5220"/>
                <w:tab w:val="left" w:pos="5310"/>
              </w:tabs>
              <w:spacing w:after="120"/>
              <w:ind w:left="288" w:hanging="288"/>
              <w:rPr>
                <w:rFonts w:cs="Arial"/>
                <w:sz w:val="22"/>
                <w:szCs w:val="22"/>
              </w:rPr>
            </w:pPr>
            <w:r w:rsidRPr="00AD68A2">
              <w:rPr>
                <w:rFonts w:cs="Arial"/>
                <w:sz w:val="22"/>
                <w:szCs w:val="22"/>
              </w:rPr>
              <w:t xml:space="preserve">Cardiac arrest </w:t>
            </w:r>
          </w:p>
          <w:p w14:paraId="2F22F5C4" w14:textId="77777777" w:rsidR="00DF59EC" w:rsidRPr="00AD68A2" w:rsidRDefault="00DF59EC" w:rsidP="00FF0663">
            <w:pPr>
              <w:numPr>
                <w:ilvl w:val="0"/>
                <w:numId w:val="2"/>
              </w:numPr>
              <w:tabs>
                <w:tab w:val="left" w:pos="270"/>
                <w:tab w:val="left" w:pos="4680"/>
                <w:tab w:val="left" w:pos="4950"/>
                <w:tab w:val="left" w:pos="5220"/>
                <w:tab w:val="left" w:pos="5310"/>
              </w:tabs>
              <w:spacing w:after="120"/>
              <w:ind w:left="288" w:hanging="288"/>
              <w:rPr>
                <w:rFonts w:cs="Tahoma"/>
                <w:b/>
                <w:sz w:val="22"/>
                <w:szCs w:val="22"/>
              </w:rPr>
            </w:pPr>
            <w:r w:rsidRPr="00AD68A2">
              <w:rPr>
                <w:rFonts w:cs="Arial"/>
                <w:sz w:val="22"/>
                <w:szCs w:val="22"/>
              </w:rPr>
              <w:lastRenderedPageBreak/>
              <w:t>Irritation of the throat (tickle) that will not go away</w:t>
            </w:r>
          </w:p>
          <w:p w14:paraId="6B3B1FE4" w14:textId="77777777" w:rsidR="00DF59EC" w:rsidRPr="00854112" w:rsidRDefault="00DF59EC" w:rsidP="00FF0663">
            <w:pPr>
              <w:numPr>
                <w:ilvl w:val="0"/>
                <w:numId w:val="3"/>
              </w:numPr>
              <w:tabs>
                <w:tab w:val="left" w:pos="270"/>
                <w:tab w:val="left" w:pos="360"/>
                <w:tab w:val="left" w:pos="4680"/>
                <w:tab w:val="left" w:pos="4950"/>
                <w:tab w:val="left" w:pos="5040"/>
                <w:tab w:val="left" w:pos="5220"/>
                <w:tab w:val="left" w:pos="5310"/>
              </w:tabs>
              <w:spacing w:after="120"/>
              <w:ind w:left="288" w:hanging="288"/>
              <w:rPr>
                <w:rFonts w:cs="Tahoma"/>
                <w:b/>
                <w:sz w:val="22"/>
                <w:szCs w:val="22"/>
              </w:rPr>
            </w:pPr>
            <w:r w:rsidRPr="00AD68A2">
              <w:rPr>
                <w:rFonts w:cs="Arial"/>
                <w:sz w:val="22"/>
                <w:szCs w:val="22"/>
              </w:rPr>
              <w:t>Nausea and vomiting</w:t>
            </w:r>
          </w:p>
        </w:tc>
        <w:tc>
          <w:tcPr>
            <w:tcW w:w="4005" w:type="dxa"/>
            <w:shd w:val="clear" w:color="auto" w:fill="FFF2CC"/>
          </w:tcPr>
          <w:p w14:paraId="564356CD" w14:textId="77777777" w:rsidR="00DF59EC" w:rsidRDefault="00DF59EC" w:rsidP="00FF0663">
            <w:pPr>
              <w:numPr>
                <w:ilvl w:val="0"/>
                <w:numId w:val="2"/>
              </w:numPr>
              <w:tabs>
                <w:tab w:val="left" w:pos="270"/>
                <w:tab w:val="left" w:pos="4680"/>
                <w:tab w:val="left" w:pos="4950"/>
                <w:tab w:val="left" w:pos="5490"/>
              </w:tabs>
              <w:spacing w:before="120" w:after="120"/>
              <w:ind w:left="360"/>
              <w:rPr>
                <w:sz w:val="22"/>
                <w:szCs w:val="22"/>
              </w:rPr>
            </w:pPr>
            <w:r w:rsidRPr="00854112">
              <w:rPr>
                <w:sz w:val="22"/>
                <w:szCs w:val="22"/>
              </w:rPr>
              <w:lastRenderedPageBreak/>
              <w:t>Pulse is rapid and irregular</w:t>
            </w:r>
          </w:p>
          <w:p w14:paraId="7065E2BE" w14:textId="77777777" w:rsidR="00DF59EC" w:rsidRPr="00AD68A2" w:rsidRDefault="00DF59EC" w:rsidP="00FF0663">
            <w:pPr>
              <w:numPr>
                <w:ilvl w:val="0"/>
                <w:numId w:val="2"/>
              </w:numPr>
              <w:tabs>
                <w:tab w:val="left" w:pos="270"/>
                <w:tab w:val="left" w:pos="4680"/>
                <w:tab w:val="left" w:pos="4950"/>
                <w:tab w:val="left" w:pos="5490"/>
              </w:tabs>
              <w:spacing w:after="120"/>
              <w:ind w:left="288" w:hanging="288"/>
              <w:rPr>
                <w:sz w:val="22"/>
                <w:szCs w:val="22"/>
              </w:rPr>
            </w:pPr>
            <w:r w:rsidRPr="00AD68A2">
              <w:rPr>
                <w:sz w:val="22"/>
                <w:szCs w:val="22"/>
              </w:rPr>
              <w:t>Itchy, flushed skin, raised skin rash (hives)</w:t>
            </w:r>
          </w:p>
          <w:p w14:paraId="0FB87EEC" w14:textId="77777777" w:rsidR="00DF59EC" w:rsidRPr="00AD68A2" w:rsidRDefault="00DF59EC" w:rsidP="00FF0663">
            <w:pPr>
              <w:numPr>
                <w:ilvl w:val="0"/>
                <w:numId w:val="3"/>
              </w:numPr>
              <w:tabs>
                <w:tab w:val="left" w:pos="270"/>
                <w:tab w:val="left" w:pos="360"/>
                <w:tab w:val="left" w:pos="4680"/>
                <w:tab w:val="left" w:pos="4950"/>
                <w:tab w:val="left" w:pos="5040"/>
                <w:tab w:val="left" w:pos="5220"/>
                <w:tab w:val="left" w:pos="5310"/>
              </w:tabs>
              <w:spacing w:after="120"/>
              <w:ind w:left="288" w:hanging="288"/>
              <w:rPr>
                <w:rFonts w:cs="Tahoma"/>
                <w:b/>
                <w:sz w:val="22"/>
                <w:szCs w:val="22"/>
              </w:rPr>
            </w:pPr>
            <w:r w:rsidRPr="00AD68A2">
              <w:rPr>
                <w:rFonts w:cs="Arial"/>
                <w:sz w:val="22"/>
                <w:szCs w:val="22"/>
              </w:rPr>
              <w:t xml:space="preserve"> Sneezing, running nose and watery eyes</w:t>
            </w:r>
            <w:r w:rsidRPr="00AD68A2">
              <w:rPr>
                <w:rFonts w:cs="Tahoma"/>
                <w:b/>
                <w:sz w:val="22"/>
                <w:szCs w:val="22"/>
              </w:rPr>
              <w:t xml:space="preserve"> </w:t>
            </w:r>
          </w:p>
          <w:p w14:paraId="33E9ECCA" w14:textId="77777777" w:rsidR="00DF59EC" w:rsidRPr="00AD68A2" w:rsidRDefault="00DF59EC" w:rsidP="00FF0663">
            <w:pPr>
              <w:numPr>
                <w:ilvl w:val="0"/>
                <w:numId w:val="3"/>
              </w:numPr>
              <w:tabs>
                <w:tab w:val="left" w:pos="270"/>
                <w:tab w:val="left" w:pos="360"/>
                <w:tab w:val="left" w:pos="4680"/>
                <w:tab w:val="left" w:pos="4950"/>
                <w:tab w:val="left" w:pos="5040"/>
                <w:tab w:val="left" w:pos="5220"/>
                <w:tab w:val="left" w:pos="5310"/>
              </w:tabs>
              <w:spacing w:after="120"/>
              <w:ind w:left="288" w:hanging="288"/>
              <w:rPr>
                <w:rFonts w:cs="Tahoma"/>
                <w:b/>
                <w:sz w:val="22"/>
                <w:szCs w:val="22"/>
              </w:rPr>
            </w:pPr>
            <w:r w:rsidRPr="00AD68A2">
              <w:rPr>
                <w:sz w:val="22"/>
                <w:szCs w:val="22"/>
              </w:rPr>
              <w:t>Pale skin and or cyanosis (blue colour)</w:t>
            </w:r>
          </w:p>
          <w:p w14:paraId="302DDF0B" w14:textId="77777777" w:rsidR="00DF59EC" w:rsidRPr="00AD68A2" w:rsidRDefault="00DF59EC" w:rsidP="00FF0663">
            <w:pPr>
              <w:numPr>
                <w:ilvl w:val="0"/>
                <w:numId w:val="2"/>
              </w:numPr>
              <w:tabs>
                <w:tab w:val="left" w:pos="270"/>
                <w:tab w:val="left" w:pos="4680"/>
                <w:tab w:val="left" w:pos="4950"/>
                <w:tab w:val="left" w:pos="5220"/>
                <w:tab w:val="left" w:pos="5310"/>
              </w:tabs>
              <w:spacing w:after="120"/>
              <w:ind w:left="288" w:hanging="288"/>
              <w:rPr>
                <w:rFonts w:cs="Arial"/>
                <w:sz w:val="22"/>
                <w:szCs w:val="22"/>
              </w:rPr>
            </w:pPr>
            <w:r w:rsidRPr="00AD68A2">
              <w:rPr>
                <w:rFonts w:cs="Arial"/>
                <w:sz w:val="22"/>
                <w:szCs w:val="22"/>
              </w:rPr>
              <w:lastRenderedPageBreak/>
              <w:t>Swelling of the face, lips, tongue, neck and feet</w:t>
            </w:r>
          </w:p>
          <w:p w14:paraId="6AD284C8" w14:textId="77777777" w:rsidR="00DF59EC" w:rsidRPr="00AD68A2" w:rsidRDefault="00DF59EC" w:rsidP="00FF0663">
            <w:pPr>
              <w:numPr>
                <w:ilvl w:val="0"/>
                <w:numId w:val="3"/>
              </w:numPr>
              <w:tabs>
                <w:tab w:val="left" w:pos="270"/>
                <w:tab w:val="left" w:pos="360"/>
                <w:tab w:val="left" w:pos="4680"/>
                <w:tab w:val="left" w:pos="4950"/>
                <w:tab w:val="left" w:pos="5040"/>
                <w:tab w:val="left" w:pos="5220"/>
                <w:tab w:val="left" w:pos="5310"/>
              </w:tabs>
              <w:spacing w:after="120"/>
              <w:ind w:left="288" w:hanging="288"/>
              <w:rPr>
                <w:rFonts w:cs="Tahoma"/>
                <w:b/>
                <w:sz w:val="22"/>
                <w:szCs w:val="22"/>
              </w:rPr>
            </w:pPr>
            <w:r w:rsidRPr="00AD68A2">
              <w:rPr>
                <w:rFonts w:cs="Arial"/>
                <w:sz w:val="22"/>
                <w:szCs w:val="22"/>
              </w:rPr>
              <w:t>Wheezing when exhaling or high-pitched when in haling</w:t>
            </w:r>
          </w:p>
        </w:tc>
      </w:tr>
    </w:tbl>
    <w:p w14:paraId="1E86060F" w14:textId="77777777" w:rsidR="00DF59EC" w:rsidRPr="00D27094" w:rsidRDefault="00DF59EC" w:rsidP="005D21CF">
      <w:pPr>
        <w:spacing w:after="120"/>
        <w:rPr>
          <w:sz w:val="12"/>
          <w:szCs w:val="12"/>
        </w:rPr>
      </w:pPr>
    </w:p>
    <w:p w14:paraId="16A31F0E" w14:textId="77777777" w:rsidR="00BD5F93" w:rsidRDefault="00BD5F93" w:rsidP="00BD5F93">
      <w:pPr>
        <w:pStyle w:val="Heading2"/>
      </w:pPr>
      <w:r>
        <w:t>Training</w:t>
      </w:r>
    </w:p>
    <w:p w14:paraId="0AEB1902" w14:textId="77777777" w:rsidR="00BD5F93" w:rsidRDefault="00BD5F93" w:rsidP="008B57DD">
      <w:pPr>
        <w:rPr>
          <w:sz w:val="22"/>
          <w:szCs w:val="22"/>
        </w:rPr>
      </w:pPr>
      <w:r w:rsidRPr="005D21CF">
        <w:rPr>
          <w:sz w:val="22"/>
          <w:szCs w:val="22"/>
        </w:rPr>
        <w:t xml:space="preserve">Training is provided on procedures to be followed in the event of a person is having a reaction or experiencing medical distress (e.g. </w:t>
      </w:r>
      <w:r>
        <w:rPr>
          <w:sz w:val="22"/>
          <w:szCs w:val="22"/>
        </w:rPr>
        <w:t xml:space="preserve">identifying an </w:t>
      </w:r>
      <w:r w:rsidRPr="005D21CF">
        <w:rPr>
          <w:sz w:val="22"/>
          <w:szCs w:val="22"/>
        </w:rPr>
        <w:t>anaphylactic reaction, seizure, etc.</w:t>
      </w:r>
      <w:r>
        <w:rPr>
          <w:sz w:val="22"/>
          <w:szCs w:val="22"/>
        </w:rPr>
        <w:t>; administering medication, including an epinephrine auto-injector</w:t>
      </w:r>
      <w:r w:rsidRPr="005D21CF">
        <w:rPr>
          <w:sz w:val="22"/>
          <w:szCs w:val="22"/>
        </w:rPr>
        <w:t xml:space="preserve">). </w:t>
      </w:r>
    </w:p>
    <w:p w14:paraId="782B08B0" w14:textId="56A8C0DF" w:rsidR="00FF0663" w:rsidRDefault="00BD5F93" w:rsidP="00BD5F93">
      <w:pPr>
        <w:spacing w:after="120"/>
        <w:rPr>
          <w:sz w:val="22"/>
          <w:szCs w:val="22"/>
        </w:rPr>
      </w:pPr>
      <w:r w:rsidRPr="00537CFD">
        <w:rPr>
          <w:sz w:val="22"/>
          <w:szCs w:val="22"/>
        </w:rPr>
        <w:t xml:space="preserve">All </w:t>
      </w:r>
      <w:r w:rsidR="0024202E">
        <w:rPr>
          <w:sz w:val="22"/>
          <w:szCs w:val="22"/>
        </w:rPr>
        <w:t>staff</w:t>
      </w:r>
      <w:r w:rsidRPr="00537CFD">
        <w:rPr>
          <w:sz w:val="22"/>
          <w:szCs w:val="22"/>
        </w:rPr>
        <w:t xml:space="preserve"> are required to maintain valid standard first aid</w:t>
      </w:r>
      <w:r w:rsidR="001B72F9">
        <w:rPr>
          <w:sz w:val="22"/>
          <w:szCs w:val="22"/>
        </w:rPr>
        <w:t xml:space="preserve"> and infant</w:t>
      </w:r>
      <w:r w:rsidRPr="00537CFD">
        <w:rPr>
          <w:sz w:val="22"/>
          <w:szCs w:val="22"/>
        </w:rPr>
        <w:t>/</w:t>
      </w:r>
      <w:r w:rsidR="001B72F9">
        <w:rPr>
          <w:sz w:val="22"/>
          <w:szCs w:val="22"/>
        </w:rPr>
        <w:t xml:space="preserve">child </w:t>
      </w:r>
      <w:r w:rsidR="0024202E" w:rsidRPr="00537CFD">
        <w:rPr>
          <w:sz w:val="22"/>
          <w:szCs w:val="22"/>
        </w:rPr>
        <w:t>CPR</w:t>
      </w:r>
      <w:r w:rsidRPr="00537CFD">
        <w:rPr>
          <w:sz w:val="22"/>
          <w:szCs w:val="22"/>
        </w:rPr>
        <w:t xml:space="preserve"> certificat</w:t>
      </w:r>
      <w:r w:rsidR="001B72F9">
        <w:rPr>
          <w:sz w:val="22"/>
          <w:szCs w:val="22"/>
        </w:rPr>
        <w:t>ion</w:t>
      </w:r>
      <w:r w:rsidRPr="00537CFD">
        <w:rPr>
          <w:sz w:val="22"/>
          <w:szCs w:val="22"/>
        </w:rPr>
        <w:t xml:space="preserve">.  </w:t>
      </w:r>
    </w:p>
    <w:p w14:paraId="25F93329" w14:textId="77777777" w:rsidR="00BD5F93" w:rsidRDefault="00BD5F93" w:rsidP="00BD5F93">
      <w:pPr>
        <w:spacing w:after="120"/>
        <w:rPr>
          <w:sz w:val="22"/>
          <w:szCs w:val="22"/>
        </w:rPr>
      </w:pPr>
      <w:r w:rsidRPr="00537CFD">
        <w:rPr>
          <w:sz w:val="22"/>
          <w:szCs w:val="22"/>
        </w:rPr>
        <w:t>The certification includes, but is not limited to, training relating to response to allergic reactions, anaphylaxis and the use of an epinephrine auto-injector.</w:t>
      </w:r>
    </w:p>
    <w:p w14:paraId="642C8309" w14:textId="77777777" w:rsidR="006C5BC6" w:rsidRPr="00F36E9F" w:rsidRDefault="006C5BC6" w:rsidP="00437D66">
      <w:pPr>
        <w:pStyle w:val="Heading2"/>
        <w:rPr>
          <w:rFonts w:eastAsia="Calibri"/>
        </w:rPr>
      </w:pPr>
      <w:r w:rsidRPr="00F36E9F">
        <w:rPr>
          <w:rFonts w:eastAsia="Calibri"/>
        </w:rPr>
        <w:t>Modifications to This or Other Policies</w:t>
      </w:r>
    </w:p>
    <w:p w14:paraId="1AABD3A1" w14:textId="77777777" w:rsidR="00ED4B1F" w:rsidRPr="00F36E9F" w:rsidRDefault="006C5BC6" w:rsidP="001446C6">
      <w:pPr>
        <w:autoSpaceDE w:val="0"/>
        <w:autoSpaceDN w:val="0"/>
        <w:adjustRightInd w:val="0"/>
      </w:pPr>
      <w:r w:rsidRPr="00184E26">
        <w:rPr>
          <w:rFonts w:eastAsia="Calibri" w:cs="Courier New"/>
          <w:sz w:val="22"/>
          <w:szCs w:val="22"/>
        </w:rPr>
        <w:t>Any policy that does not respect and promote the dignity, independence, integration and equal opportunity of people with disabilities will be modified or removed. Our policies are maintained and updated regularly to reflect our practices, employees and best serve our customers.</w:t>
      </w:r>
    </w:p>
    <w:sectPr w:rsidR="00ED4B1F" w:rsidRPr="00F36E9F" w:rsidSect="0038790D">
      <w:headerReference w:type="default" r:id="rId9"/>
      <w:footerReference w:type="default" r:id="rId10"/>
      <w:pgSz w:w="12240" w:h="15840"/>
      <w:pgMar w:top="1267" w:right="1440" w:bottom="99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C629" w14:textId="77777777" w:rsidR="00EF3CE4" w:rsidRDefault="00EF3CE4" w:rsidP="00695A8F">
      <w:r>
        <w:separator/>
      </w:r>
    </w:p>
  </w:endnote>
  <w:endnote w:type="continuationSeparator" w:id="0">
    <w:p w14:paraId="07799C19" w14:textId="77777777" w:rsidR="00EF3CE4" w:rsidRDefault="00EF3CE4"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1275"/>
      <w:docPartObj>
        <w:docPartGallery w:val="Page Numbers (Bottom of Page)"/>
        <w:docPartUnique/>
      </w:docPartObj>
    </w:sdtPr>
    <w:sdtContent>
      <w:p w14:paraId="1F1074B1" w14:textId="77777777" w:rsidR="004609F2" w:rsidRDefault="00F54DA4" w:rsidP="004609F2">
        <w:pPr>
          <w:pStyle w:val="Footer"/>
          <w:pBdr>
            <w:top w:val="single" w:sz="4" w:space="1" w:color="auto"/>
          </w:pBdr>
          <w:jc w:val="right"/>
        </w:pPr>
        <w:r>
          <w:t>MEDICAL NEEDS, INCLUDING ANAPHYLAXIS</w:t>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0E3D08">
          <w:rPr>
            <w:b/>
            <w:noProof/>
          </w:rPr>
          <w:t>6</w:t>
        </w:r>
        <w:r w:rsidR="004609F2" w:rsidRPr="004609F2">
          <w:rPr>
            <w:b/>
            <w:noProof/>
          </w:rPr>
          <w:fldChar w:fldCharType="end"/>
        </w:r>
        <w:r w:rsidR="004609F2">
          <w:t xml:space="preserve"> </w:t>
        </w:r>
      </w:p>
    </w:sdtContent>
  </w:sdt>
  <w:p w14:paraId="55597C92"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7C9" w14:textId="77777777" w:rsidR="00EF3CE4" w:rsidRDefault="00EF3CE4" w:rsidP="00695A8F">
      <w:r>
        <w:separator/>
      </w:r>
    </w:p>
  </w:footnote>
  <w:footnote w:type="continuationSeparator" w:id="0">
    <w:p w14:paraId="1E998060" w14:textId="77777777" w:rsidR="00EF3CE4" w:rsidRDefault="00EF3CE4"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14B9"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A2D"/>
    <w:multiLevelType w:val="hybridMultilevel"/>
    <w:tmpl w:val="7C16C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AB1912"/>
    <w:multiLevelType w:val="hybridMultilevel"/>
    <w:tmpl w:val="F6BAEB6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11FC9"/>
    <w:multiLevelType w:val="hybridMultilevel"/>
    <w:tmpl w:val="44142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A420C"/>
    <w:multiLevelType w:val="hybridMultilevel"/>
    <w:tmpl w:val="FDC4E4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E71D21"/>
    <w:multiLevelType w:val="hybridMultilevel"/>
    <w:tmpl w:val="4CF6D0AC"/>
    <w:lvl w:ilvl="0" w:tplc="3B06AAD6">
      <w:numFmt w:val="bullet"/>
      <w:lvlText w:val=""/>
      <w:lvlJc w:val="left"/>
      <w:pPr>
        <w:tabs>
          <w:tab w:val="num" w:pos="720"/>
        </w:tabs>
        <w:ind w:left="720" w:hanging="360"/>
      </w:pPr>
      <w:rPr>
        <w:rFonts w:ascii="Wingdings 2" w:eastAsia="Times New Roman" w:hAnsi="Wingdings 2" w:cs="Times New Roman" w:hint="default"/>
        <w:sz w:val="20"/>
      </w:rPr>
    </w:lvl>
    <w:lvl w:ilvl="1" w:tplc="8D461DC8">
      <w:start w:val="1"/>
      <w:numFmt w:val="decimal"/>
      <w:lvlText w:val="%2."/>
      <w:lvlJc w:val="left"/>
      <w:pPr>
        <w:tabs>
          <w:tab w:val="num" w:pos="360"/>
        </w:tabs>
        <w:ind w:left="360" w:hanging="360"/>
      </w:pPr>
      <w:rPr>
        <w:rFonts w:ascii="Arial" w:hAnsi="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F6FDA"/>
    <w:multiLevelType w:val="hybridMultilevel"/>
    <w:tmpl w:val="1218A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AA3F04"/>
    <w:multiLevelType w:val="hybridMultilevel"/>
    <w:tmpl w:val="9BE2DDE8"/>
    <w:lvl w:ilvl="0" w:tplc="10090001">
      <w:start w:val="1"/>
      <w:numFmt w:val="bullet"/>
      <w:lvlText w:val=""/>
      <w:lvlJc w:val="left"/>
      <w:pPr>
        <w:ind w:left="720" w:hanging="360"/>
      </w:pPr>
      <w:rPr>
        <w:rFonts w:ascii="Symbol" w:hAnsi="Symbol" w:hint="default"/>
      </w:rPr>
    </w:lvl>
    <w:lvl w:ilvl="1" w:tplc="FD042ED0">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5F6A7E"/>
    <w:multiLevelType w:val="hybridMultilevel"/>
    <w:tmpl w:val="79D0A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D47CBE"/>
    <w:multiLevelType w:val="hybridMultilevel"/>
    <w:tmpl w:val="BA189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BA78BA"/>
    <w:multiLevelType w:val="hybridMultilevel"/>
    <w:tmpl w:val="99D2A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9D2779"/>
    <w:multiLevelType w:val="hybridMultilevel"/>
    <w:tmpl w:val="26EED9C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13C00AC"/>
    <w:multiLevelType w:val="hybridMultilevel"/>
    <w:tmpl w:val="D12AD8A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15B2A85"/>
    <w:multiLevelType w:val="hybridMultilevel"/>
    <w:tmpl w:val="E2E86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FA636F"/>
    <w:multiLevelType w:val="hybridMultilevel"/>
    <w:tmpl w:val="E3F61A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A949F3"/>
    <w:multiLevelType w:val="hybridMultilevel"/>
    <w:tmpl w:val="7CF6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F56A92"/>
    <w:multiLevelType w:val="hybridMultilevel"/>
    <w:tmpl w:val="5E321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503626"/>
    <w:multiLevelType w:val="hybridMultilevel"/>
    <w:tmpl w:val="6436E2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E3841DA"/>
    <w:multiLevelType w:val="hybridMultilevel"/>
    <w:tmpl w:val="1AF452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475218B"/>
    <w:multiLevelType w:val="hybridMultilevel"/>
    <w:tmpl w:val="334AF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A03683"/>
    <w:multiLevelType w:val="hybridMultilevel"/>
    <w:tmpl w:val="DD70A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C70A0D"/>
    <w:multiLevelType w:val="hybridMultilevel"/>
    <w:tmpl w:val="A0A43E20"/>
    <w:lvl w:ilvl="0" w:tplc="A0AC967C">
      <w:start w:val="1"/>
      <w:numFmt w:val="bullet"/>
      <w:lvlText w:val=""/>
      <w:lvlJc w:val="left"/>
      <w:pPr>
        <w:ind w:left="1778" w:hanging="360"/>
      </w:pPr>
      <w:rPr>
        <w:rFonts w:ascii="Symbol" w:hAnsi="Symbol" w:hint="default"/>
        <w:b/>
        <w:i w:val="0"/>
        <w:sz w:val="18"/>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1" w15:restartNumberingAfterBreak="0">
    <w:nsid w:val="6E481D17"/>
    <w:multiLevelType w:val="hybridMultilevel"/>
    <w:tmpl w:val="85D4A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09757B"/>
    <w:multiLevelType w:val="hybridMultilevel"/>
    <w:tmpl w:val="72AA6D5E"/>
    <w:lvl w:ilvl="0" w:tplc="10090001">
      <w:start w:val="1"/>
      <w:numFmt w:val="bullet"/>
      <w:lvlText w:val=""/>
      <w:lvlJc w:val="left"/>
      <w:pPr>
        <w:ind w:left="1778" w:hanging="360"/>
      </w:pPr>
      <w:rPr>
        <w:rFonts w:ascii="Symbol" w:hAnsi="Symbol" w:hint="default"/>
      </w:rPr>
    </w:lvl>
    <w:lvl w:ilvl="1" w:tplc="10090003">
      <w:start w:val="1"/>
      <w:numFmt w:val="bullet"/>
      <w:lvlText w:val="o"/>
      <w:lvlJc w:val="left"/>
      <w:pPr>
        <w:ind w:left="2571" w:hanging="360"/>
      </w:pPr>
      <w:rPr>
        <w:rFonts w:ascii="Courier New" w:hAnsi="Courier New" w:cs="Courier New" w:hint="default"/>
      </w:rPr>
    </w:lvl>
    <w:lvl w:ilvl="2" w:tplc="10090005" w:tentative="1">
      <w:start w:val="1"/>
      <w:numFmt w:val="bullet"/>
      <w:lvlText w:val=""/>
      <w:lvlJc w:val="left"/>
      <w:pPr>
        <w:ind w:left="3291" w:hanging="360"/>
      </w:pPr>
      <w:rPr>
        <w:rFonts w:ascii="Wingdings" w:hAnsi="Wingdings" w:hint="default"/>
      </w:rPr>
    </w:lvl>
    <w:lvl w:ilvl="3" w:tplc="10090001" w:tentative="1">
      <w:start w:val="1"/>
      <w:numFmt w:val="bullet"/>
      <w:lvlText w:val=""/>
      <w:lvlJc w:val="left"/>
      <w:pPr>
        <w:ind w:left="4011" w:hanging="360"/>
      </w:pPr>
      <w:rPr>
        <w:rFonts w:ascii="Symbol" w:hAnsi="Symbol" w:hint="default"/>
      </w:rPr>
    </w:lvl>
    <w:lvl w:ilvl="4" w:tplc="10090003" w:tentative="1">
      <w:start w:val="1"/>
      <w:numFmt w:val="bullet"/>
      <w:lvlText w:val="o"/>
      <w:lvlJc w:val="left"/>
      <w:pPr>
        <w:ind w:left="4731" w:hanging="360"/>
      </w:pPr>
      <w:rPr>
        <w:rFonts w:ascii="Courier New" w:hAnsi="Courier New" w:cs="Courier New" w:hint="default"/>
      </w:rPr>
    </w:lvl>
    <w:lvl w:ilvl="5" w:tplc="10090005" w:tentative="1">
      <w:start w:val="1"/>
      <w:numFmt w:val="bullet"/>
      <w:lvlText w:val=""/>
      <w:lvlJc w:val="left"/>
      <w:pPr>
        <w:ind w:left="5451" w:hanging="360"/>
      </w:pPr>
      <w:rPr>
        <w:rFonts w:ascii="Wingdings" w:hAnsi="Wingdings" w:hint="default"/>
      </w:rPr>
    </w:lvl>
    <w:lvl w:ilvl="6" w:tplc="10090001" w:tentative="1">
      <w:start w:val="1"/>
      <w:numFmt w:val="bullet"/>
      <w:lvlText w:val=""/>
      <w:lvlJc w:val="left"/>
      <w:pPr>
        <w:ind w:left="6171" w:hanging="360"/>
      </w:pPr>
      <w:rPr>
        <w:rFonts w:ascii="Symbol" w:hAnsi="Symbol" w:hint="default"/>
      </w:rPr>
    </w:lvl>
    <w:lvl w:ilvl="7" w:tplc="10090003" w:tentative="1">
      <w:start w:val="1"/>
      <w:numFmt w:val="bullet"/>
      <w:lvlText w:val="o"/>
      <w:lvlJc w:val="left"/>
      <w:pPr>
        <w:ind w:left="6891" w:hanging="360"/>
      </w:pPr>
      <w:rPr>
        <w:rFonts w:ascii="Courier New" w:hAnsi="Courier New" w:cs="Courier New" w:hint="default"/>
      </w:rPr>
    </w:lvl>
    <w:lvl w:ilvl="8" w:tplc="10090005" w:tentative="1">
      <w:start w:val="1"/>
      <w:numFmt w:val="bullet"/>
      <w:lvlText w:val=""/>
      <w:lvlJc w:val="left"/>
      <w:pPr>
        <w:ind w:left="7611" w:hanging="360"/>
      </w:pPr>
      <w:rPr>
        <w:rFonts w:ascii="Wingdings" w:hAnsi="Wingdings" w:hint="default"/>
      </w:rPr>
    </w:lvl>
  </w:abstractNum>
  <w:abstractNum w:abstractNumId="23" w15:restartNumberingAfterBreak="0">
    <w:nsid w:val="721E3908"/>
    <w:multiLevelType w:val="hybridMultilevel"/>
    <w:tmpl w:val="477CAE4E"/>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797A00A0"/>
    <w:multiLevelType w:val="hybridMultilevel"/>
    <w:tmpl w:val="74DC8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6075808">
    <w:abstractNumId w:val="4"/>
  </w:num>
  <w:num w:numId="2" w16cid:durableId="275717578">
    <w:abstractNumId w:val="6"/>
  </w:num>
  <w:num w:numId="3" w16cid:durableId="488862215">
    <w:abstractNumId w:val="5"/>
  </w:num>
  <w:num w:numId="4" w16cid:durableId="979456595">
    <w:abstractNumId w:val="2"/>
  </w:num>
  <w:num w:numId="5" w16cid:durableId="1067654767">
    <w:abstractNumId w:val="9"/>
  </w:num>
  <w:num w:numId="6" w16cid:durableId="1758593192">
    <w:abstractNumId w:val="24"/>
  </w:num>
  <w:num w:numId="7" w16cid:durableId="1166019922">
    <w:abstractNumId w:val="15"/>
  </w:num>
  <w:num w:numId="8" w16cid:durableId="619840165">
    <w:abstractNumId w:val="13"/>
  </w:num>
  <w:num w:numId="9" w16cid:durableId="1124617024">
    <w:abstractNumId w:val="1"/>
  </w:num>
  <w:num w:numId="10" w16cid:durableId="972950939">
    <w:abstractNumId w:val="3"/>
  </w:num>
  <w:num w:numId="11" w16cid:durableId="2068990121">
    <w:abstractNumId w:val="23"/>
  </w:num>
  <w:num w:numId="12" w16cid:durableId="1894192044">
    <w:abstractNumId w:val="21"/>
  </w:num>
  <w:num w:numId="13" w16cid:durableId="1935168015">
    <w:abstractNumId w:val="22"/>
  </w:num>
  <w:num w:numId="14" w16cid:durableId="1760983733">
    <w:abstractNumId w:val="20"/>
  </w:num>
  <w:num w:numId="15" w16cid:durableId="1146898939">
    <w:abstractNumId w:val="0"/>
  </w:num>
  <w:num w:numId="16" w16cid:durableId="576403367">
    <w:abstractNumId w:val="10"/>
  </w:num>
  <w:num w:numId="17" w16cid:durableId="1683586260">
    <w:abstractNumId w:val="11"/>
  </w:num>
  <w:num w:numId="18" w16cid:durableId="1275479689">
    <w:abstractNumId w:val="18"/>
  </w:num>
  <w:num w:numId="19" w16cid:durableId="449594924">
    <w:abstractNumId w:val="12"/>
  </w:num>
  <w:num w:numId="20" w16cid:durableId="462385826">
    <w:abstractNumId w:val="14"/>
  </w:num>
  <w:num w:numId="21" w16cid:durableId="1956130969">
    <w:abstractNumId w:val="19"/>
  </w:num>
  <w:num w:numId="22" w16cid:durableId="826088268">
    <w:abstractNumId w:val="16"/>
  </w:num>
  <w:num w:numId="23" w16cid:durableId="2108038550">
    <w:abstractNumId w:val="17"/>
  </w:num>
  <w:num w:numId="24" w16cid:durableId="256639354">
    <w:abstractNumId w:val="7"/>
  </w:num>
  <w:num w:numId="25" w16cid:durableId="14132348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ACA"/>
    <w:rsid w:val="00004CCD"/>
    <w:rsid w:val="00005045"/>
    <w:rsid w:val="000052AD"/>
    <w:rsid w:val="00005F97"/>
    <w:rsid w:val="000070EF"/>
    <w:rsid w:val="0000732F"/>
    <w:rsid w:val="000073F6"/>
    <w:rsid w:val="00007525"/>
    <w:rsid w:val="00007EA9"/>
    <w:rsid w:val="00007F33"/>
    <w:rsid w:val="0001020A"/>
    <w:rsid w:val="000127BA"/>
    <w:rsid w:val="00012F7F"/>
    <w:rsid w:val="00012FE7"/>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6F63"/>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BB"/>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AC3"/>
    <w:rsid w:val="00087C5C"/>
    <w:rsid w:val="00087E18"/>
    <w:rsid w:val="00087F9A"/>
    <w:rsid w:val="00090B64"/>
    <w:rsid w:val="00090D3E"/>
    <w:rsid w:val="000918CC"/>
    <w:rsid w:val="00091A94"/>
    <w:rsid w:val="00092DF8"/>
    <w:rsid w:val="00092E8A"/>
    <w:rsid w:val="0009310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7D5"/>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3D08"/>
    <w:rsid w:val="000E45BD"/>
    <w:rsid w:val="000E5480"/>
    <w:rsid w:val="000E5843"/>
    <w:rsid w:val="000E608A"/>
    <w:rsid w:val="000E636C"/>
    <w:rsid w:val="000E7664"/>
    <w:rsid w:val="000E7E69"/>
    <w:rsid w:val="000F00C6"/>
    <w:rsid w:val="000F00DC"/>
    <w:rsid w:val="000F029F"/>
    <w:rsid w:val="000F0C97"/>
    <w:rsid w:val="000F14E1"/>
    <w:rsid w:val="000F15AE"/>
    <w:rsid w:val="000F1AFE"/>
    <w:rsid w:val="000F1B7E"/>
    <w:rsid w:val="000F24A2"/>
    <w:rsid w:val="000F265C"/>
    <w:rsid w:val="000F38B4"/>
    <w:rsid w:val="000F3D17"/>
    <w:rsid w:val="000F3E9A"/>
    <w:rsid w:val="000F3F7A"/>
    <w:rsid w:val="000F523B"/>
    <w:rsid w:val="000F625B"/>
    <w:rsid w:val="000F6A97"/>
    <w:rsid w:val="000F6E5D"/>
    <w:rsid w:val="000F6F59"/>
    <w:rsid w:val="000F7306"/>
    <w:rsid w:val="000F7419"/>
    <w:rsid w:val="000F7D1E"/>
    <w:rsid w:val="000F7E3A"/>
    <w:rsid w:val="00100B24"/>
    <w:rsid w:val="00100B71"/>
    <w:rsid w:val="001016CE"/>
    <w:rsid w:val="001024AC"/>
    <w:rsid w:val="001037C6"/>
    <w:rsid w:val="00103DC3"/>
    <w:rsid w:val="001045E2"/>
    <w:rsid w:val="00104E2F"/>
    <w:rsid w:val="00105382"/>
    <w:rsid w:val="0010579E"/>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A6"/>
    <w:rsid w:val="00135BA9"/>
    <w:rsid w:val="00136C68"/>
    <w:rsid w:val="00136D03"/>
    <w:rsid w:val="00137906"/>
    <w:rsid w:val="00140138"/>
    <w:rsid w:val="00140882"/>
    <w:rsid w:val="001413D0"/>
    <w:rsid w:val="00141918"/>
    <w:rsid w:val="00142BE1"/>
    <w:rsid w:val="0014348E"/>
    <w:rsid w:val="0014388B"/>
    <w:rsid w:val="00143A1E"/>
    <w:rsid w:val="00144211"/>
    <w:rsid w:val="0014449B"/>
    <w:rsid w:val="001446C6"/>
    <w:rsid w:val="001448C3"/>
    <w:rsid w:val="0014535A"/>
    <w:rsid w:val="0014570E"/>
    <w:rsid w:val="0014580E"/>
    <w:rsid w:val="00146E2B"/>
    <w:rsid w:val="00147302"/>
    <w:rsid w:val="0014786F"/>
    <w:rsid w:val="00150FE6"/>
    <w:rsid w:val="00151171"/>
    <w:rsid w:val="00151223"/>
    <w:rsid w:val="00151409"/>
    <w:rsid w:val="00151662"/>
    <w:rsid w:val="0015168E"/>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2DEF"/>
    <w:rsid w:val="0018336D"/>
    <w:rsid w:val="00184018"/>
    <w:rsid w:val="00184293"/>
    <w:rsid w:val="00184820"/>
    <w:rsid w:val="00184E26"/>
    <w:rsid w:val="001851B8"/>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6E30"/>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2F9"/>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5703"/>
    <w:rsid w:val="001F5E70"/>
    <w:rsid w:val="001F6130"/>
    <w:rsid w:val="001F63F1"/>
    <w:rsid w:val="001F7824"/>
    <w:rsid w:val="001F7F75"/>
    <w:rsid w:val="002014AA"/>
    <w:rsid w:val="00201BAE"/>
    <w:rsid w:val="00201E43"/>
    <w:rsid w:val="002027CE"/>
    <w:rsid w:val="00202980"/>
    <w:rsid w:val="00202E03"/>
    <w:rsid w:val="002036D4"/>
    <w:rsid w:val="00204082"/>
    <w:rsid w:val="002041FC"/>
    <w:rsid w:val="00204672"/>
    <w:rsid w:val="00204BC2"/>
    <w:rsid w:val="00204F15"/>
    <w:rsid w:val="00205828"/>
    <w:rsid w:val="002059DB"/>
    <w:rsid w:val="0020640D"/>
    <w:rsid w:val="0020640F"/>
    <w:rsid w:val="0020647B"/>
    <w:rsid w:val="00206E86"/>
    <w:rsid w:val="00207469"/>
    <w:rsid w:val="002075F6"/>
    <w:rsid w:val="002076E6"/>
    <w:rsid w:val="002077C0"/>
    <w:rsid w:val="0021002B"/>
    <w:rsid w:val="002106CB"/>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680F"/>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2E"/>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1EE1"/>
    <w:rsid w:val="00252692"/>
    <w:rsid w:val="00252E44"/>
    <w:rsid w:val="00252F6D"/>
    <w:rsid w:val="002533D2"/>
    <w:rsid w:val="00253714"/>
    <w:rsid w:val="002545CD"/>
    <w:rsid w:val="002545EF"/>
    <w:rsid w:val="00254AEF"/>
    <w:rsid w:val="00254BF0"/>
    <w:rsid w:val="00254C6A"/>
    <w:rsid w:val="00255332"/>
    <w:rsid w:val="0025541F"/>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043"/>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6F7"/>
    <w:rsid w:val="002C5BB6"/>
    <w:rsid w:val="002C5D6D"/>
    <w:rsid w:val="002C61B2"/>
    <w:rsid w:val="002C68F7"/>
    <w:rsid w:val="002C6BE5"/>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D794D"/>
    <w:rsid w:val="002E10BB"/>
    <w:rsid w:val="002E146C"/>
    <w:rsid w:val="002E204A"/>
    <w:rsid w:val="002E2A49"/>
    <w:rsid w:val="002E2C24"/>
    <w:rsid w:val="002E3425"/>
    <w:rsid w:val="002E3B76"/>
    <w:rsid w:val="002E49A8"/>
    <w:rsid w:val="002E4BEE"/>
    <w:rsid w:val="002E4C95"/>
    <w:rsid w:val="002E507E"/>
    <w:rsid w:val="002E6920"/>
    <w:rsid w:val="002E6E18"/>
    <w:rsid w:val="002E6F21"/>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66B8"/>
    <w:rsid w:val="002F7884"/>
    <w:rsid w:val="002F7AFD"/>
    <w:rsid w:val="00300473"/>
    <w:rsid w:val="0030061B"/>
    <w:rsid w:val="00300655"/>
    <w:rsid w:val="0030093F"/>
    <w:rsid w:val="0030147D"/>
    <w:rsid w:val="00301ACD"/>
    <w:rsid w:val="00302156"/>
    <w:rsid w:val="00302DDE"/>
    <w:rsid w:val="00303966"/>
    <w:rsid w:val="0030398F"/>
    <w:rsid w:val="00303FF0"/>
    <w:rsid w:val="003042B1"/>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4566"/>
    <w:rsid w:val="0031520C"/>
    <w:rsid w:val="003158D4"/>
    <w:rsid w:val="0031765C"/>
    <w:rsid w:val="00320680"/>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1727"/>
    <w:rsid w:val="0038265F"/>
    <w:rsid w:val="00383133"/>
    <w:rsid w:val="0038370F"/>
    <w:rsid w:val="00384E87"/>
    <w:rsid w:val="003850C9"/>
    <w:rsid w:val="00385797"/>
    <w:rsid w:val="00385D29"/>
    <w:rsid w:val="00386647"/>
    <w:rsid w:val="00386D67"/>
    <w:rsid w:val="00386DB8"/>
    <w:rsid w:val="0038790D"/>
    <w:rsid w:val="00390A32"/>
    <w:rsid w:val="00390A65"/>
    <w:rsid w:val="00391BC1"/>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00D9"/>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105E"/>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23BB"/>
    <w:rsid w:val="003C309E"/>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411"/>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D66"/>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4DE3"/>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A0917"/>
    <w:rsid w:val="004A0BAB"/>
    <w:rsid w:val="004A19E5"/>
    <w:rsid w:val="004A2322"/>
    <w:rsid w:val="004A282C"/>
    <w:rsid w:val="004A378C"/>
    <w:rsid w:val="004A3975"/>
    <w:rsid w:val="004A4775"/>
    <w:rsid w:val="004A4863"/>
    <w:rsid w:val="004A4CCF"/>
    <w:rsid w:val="004A5357"/>
    <w:rsid w:val="004A5832"/>
    <w:rsid w:val="004A6429"/>
    <w:rsid w:val="004A68D1"/>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A6"/>
    <w:rsid w:val="004E06EA"/>
    <w:rsid w:val="004E0AD8"/>
    <w:rsid w:val="004E0B6E"/>
    <w:rsid w:val="004E0FC4"/>
    <w:rsid w:val="004E21A7"/>
    <w:rsid w:val="004E2732"/>
    <w:rsid w:val="004E2C05"/>
    <w:rsid w:val="004E308F"/>
    <w:rsid w:val="004E3300"/>
    <w:rsid w:val="004E39D1"/>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5943"/>
    <w:rsid w:val="004F6D34"/>
    <w:rsid w:val="004F73F7"/>
    <w:rsid w:val="004F7569"/>
    <w:rsid w:val="005005CD"/>
    <w:rsid w:val="00501E59"/>
    <w:rsid w:val="00503F5D"/>
    <w:rsid w:val="00504446"/>
    <w:rsid w:val="00504734"/>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38B"/>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37CFD"/>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68A"/>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F27"/>
    <w:rsid w:val="005D109A"/>
    <w:rsid w:val="005D21CF"/>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6A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4600"/>
    <w:rsid w:val="006656A1"/>
    <w:rsid w:val="00665782"/>
    <w:rsid w:val="006661DB"/>
    <w:rsid w:val="00666C08"/>
    <w:rsid w:val="006672F2"/>
    <w:rsid w:val="00667970"/>
    <w:rsid w:val="00670372"/>
    <w:rsid w:val="00670651"/>
    <w:rsid w:val="006711DD"/>
    <w:rsid w:val="006715FC"/>
    <w:rsid w:val="006717D9"/>
    <w:rsid w:val="00671E04"/>
    <w:rsid w:val="006721D9"/>
    <w:rsid w:val="00672657"/>
    <w:rsid w:val="00672C84"/>
    <w:rsid w:val="00674015"/>
    <w:rsid w:val="0067530A"/>
    <w:rsid w:val="00675377"/>
    <w:rsid w:val="006764A0"/>
    <w:rsid w:val="00677B9C"/>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C15DD"/>
    <w:rsid w:val="006C1819"/>
    <w:rsid w:val="006C1D67"/>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21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AB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8D4"/>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86C89"/>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1D42"/>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524C"/>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664"/>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96F"/>
    <w:rsid w:val="00847D1A"/>
    <w:rsid w:val="008505CC"/>
    <w:rsid w:val="00850CC3"/>
    <w:rsid w:val="00850D90"/>
    <w:rsid w:val="00850EAD"/>
    <w:rsid w:val="00851DA0"/>
    <w:rsid w:val="008526DE"/>
    <w:rsid w:val="00854112"/>
    <w:rsid w:val="008541B8"/>
    <w:rsid w:val="00854412"/>
    <w:rsid w:val="008544D5"/>
    <w:rsid w:val="00854A8A"/>
    <w:rsid w:val="0085564B"/>
    <w:rsid w:val="008569ED"/>
    <w:rsid w:val="00856B2A"/>
    <w:rsid w:val="00856E38"/>
    <w:rsid w:val="00856EC6"/>
    <w:rsid w:val="00857150"/>
    <w:rsid w:val="00857461"/>
    <w:rsid w:val="0085793E"/>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B24"/>
    <w:rsid w:val="008B3F42"/>
    <w:rsid w:val="008B53F8"/>
    <w:rsid w:val="008B57DD"/>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048"/>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3AD"/>
    <w:rsid w:val="008F0FC9"/>
    <w:rsid w:val="008F12A9"/>
    <w:rsid w:val="008F1ED3"/>
    <w:rsid w:val="008F2923"/>
    <w:rsid w:val="008F2EFA"/>
    <w:rsid w:val="008F32D4"/>
    <w:rsid w:val="008F34A2"/>
    <w:rsid w:val="008F4AC0"/>
    <w:rsid w:val="008F4B86"/>
    <w:rsid w:val="008F5433"/>
    <w:rsid w:val="008F71AE"/>
    <w:rsid w:val="008F7E28"/>
    <w:rsid w:val="00900A4D"/>
    <w:rsid w:val="00901171"/>
    <w:rsid w:val="009015A9"/>
    <w:rsid w:val="0090180B"/>
    <w:rsid w:val="00901D17"/>
    <w:rsid w:val="00902DF2"/>
    <w:rsid w:val="009035A3"/>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9D3"/>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5F09"/>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0C5"/>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43D"/>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2F5E"/>
    <w:rsid w:val="009D36B2"/>
    <w:rsid w:val="009D3A84"/>
    <w:rsid w:val="009D57ED"/>
    <w:rsid w:val="009D5D0E"/>
    <w:rsid w:val="009D5DEA"/>
    <w:rsid w:val="009D621D"/>
    <w:rsid w:val="009D76B0"/>
    <w:rsid w:val="009D7762"/>
    <w:rsid w:val="009E1FE2"/>
    <w:rsid w:val="009E2194"/>
    <w:rsid w:val="009E2446"/>
    <w:rsid w:val="009E251D"/>
    <w:rsid w:val="009E252D"/>
    <w:rsid w:val="009E2795"/>
    <w:rsid w:val="009E2EB2"/>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A1A"/>
    <w:rsid w:val="009F0D1A"/>
    <w:rsid w:val="009F11D5"/>
    <w:rsid w:val="009F1326"/>
    <w:rsid w:val="009F15B3"/>
    <w:rsid w:val="009F2267"/>
    <w:rsid w:val="009F3018"/>
    <w:rsid w:val="009F3FEF"/>
    <w:rsid w:val="009F41CB"/>
    <w:rsid w:val="009F4630"/>
    <w:rsid w:val="009F4938"/>
    <w:rsid w:val="009F4A84"/>
    <w:rsid w:val="009F4B1F"/>
    <w:rsid w:val="009F4C5F"/>
    <w:rsid w:val="009F4E06"/>
    <w:rsid w:val="009F4E29"/>
    <w:rsid w:val="009F523F"/>
    <w:rsid w:val="009F615E"/>
    <w:rsid w:val="009F6AFD"/>
    <w:rsid w:val="009F7043"/>
    <w:rsid w:val="009F7C1D"/>
    <w:rsid w:val="009F7F80"/>
    <w:rsid w:val="009F7F9D"/>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66F6"/>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2B4"/>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878D2"/>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5B21"/>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2"/>
    <w:rsid w:val="00AD68AB"/>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A05"/>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13A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0A6"/>
    <w:rsid w:val="00B773DD"/>
    <w:rsid w:val="00B775A5"/>
    <w:rsid w:val="00B77C9E"/>
    <w:rsid w:val="00B806EF"/>
    <w:rsid w:val="00B808DA"/>
    <w:rsid w:val="00B8120C"/>
    <w:rsid w:val="00B8123C"/>
    <w:rsid w:val="00B82C7C"/>
    <w:rsid w:val="00B8364A"/>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5F93"/>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F85"/>
    <w:rsid w:val="00BE41C1"/>
    <w:rsid w:val="00BE4E24"/>
    <w:rsid w:val="00BE51C0"/>
    <w:rsid w:val="00BE5514"/>
    <w:rsid w:val="00BE599D"/>
    <w:rsid w:val="00BE6770"/>
    <w:rsid w:val="00BE78C2"/>
    <w:rsid w:val="00BE790D"/>
    <w:rsid w:val="00BF00FA"/>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6FE"/>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316D"/>
    <w:rsid w:val="00C4405C"/>
    <w:rsid w:val="00C444B5"/>
    <w:rsid w:val="00C44657"/>
    <w:rsid w:val="00C4488A"/>
    <w:rsid w:val="00C4635D"/>
    <w:rsid w:val="00C46769"/>
    <w:rsid w:val="00C4727B"/>
    <w:rsid w:val="00C47387"/>
    <w:rsid w:val="00C47E25"/>
    <w:rsid w:val="00C51332"/>
    <w:rsid w:val="00C51550"/>
    <w:rsid w:val="00C53009"/>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10CF"/>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966"/>
    <w:rsid w:val="00CD0A86"/>
    <w:rsid w:val="00CD2528"/>
    <w:rsid w:val="00CD294B"/>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09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36"/>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B39"/>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3DB9"/>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558"/>
    <w:rsid w:val="00DF3BFD"/>
    <w:rsid w:val="00DF4599"/>
    <w:rsid w:val="00DF51A4"/>
    <w:rsid w:val="00DF5355"/>
    <w:rsid w:val="00DF59EC"/>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25F6"/>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57FD3"/>
    <w:rsid w:val="00E60699"/>
    <w:rsid w:val="00E60B4A"/>
    <w:rsid w:val="00E614BC"/>
    <w:rsid w:val="00E61585"/>
    <w:rsid w:val="00E62337"/>
    <w:rsid w:val="00E6265F"/>
    <w:rsid w:val="00E62945"/>
    <w:rsid w:val="00E6321C"/>
    <w:rsid w:val="00E63902"/>
    <w:rsid w:val="00E6459E"/>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BB5"/>
    <w:rsid w:val="00EB5383"/>
    <w:rsid w:val="00EB5CC6"/>
    <w:rsid w:val="00EB6558"/>
    <w:rsid w:val="00EB6CAD"/>
    <w:rsid w:val="00EB7239"/>
    <w:rsid w:val="00EC0B2B"/>
    <w:rsid w:val="00EC16D9"/>
    <w:rsid w:val="00EC19E4"/>
    <w:rsid w:val="00EC1DC4"/>
    <w:rsid w:val="00EC2006"/>
    <w:rsid w:val="00EC2117"/>
    <w:rsid w:val="00EC26DF"/>
    <w:rsid w:val="00EC2893"/>
    <w:rsid w:val="00EC2BE9"/>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2E2C"/>
    <w:rsid w:val="00ED3B25"/>
    <w:rsid w:val="00ED4638"/>
    <w:rsid w:val="00ED4700"/>
    <w:rsid w:val="00ED47EB"/>
    <w:rsid w:val="00ED4B1F"/>
    <w:rsid w:val="00ED4EDB"/>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CE4"/>
    <w:rsid w:val="00EF3F0B"/>
    <w:rsid w:val="00EF4C68"/>
    <w:rsid w:val="00EF4D68"/>
    <w:rsid w:val="00EF4DED"/>
    <w:rsid w:val="00EF5385"/>
    <w:rsid w:val="00EF7501"/>
    <w:rsid w:val="00EF783B"/>
    <w:rsid w:val="00F00054"/>
    <w:rsid w:val="00F00592"/>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6990"/>
    <w:rsid w:val="00F173AB"/>
    <w:rsid w:val="00F178BD"/>
    <w:rsid w:val="00F203B8"/>
    <w:rsid w:val="00F20E4B"/>
    <w:rsid w:val="00F20FFB"/>
    <w:rsid w:val="00F216B3"/>
    <w:rsid w:val="00F21C47"/>
    <w:rsid w:val="00F22189"/>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78CC"/>
    <w:rsid w:val="00F47C6D"/>
    <w:rsid w:val="00F500E1"/>
    <w:rsid w:val="00F50E3A"/>
    <w:rsid w:val="00F51BB4"/>
    <w:rsid w:val="00F51D3F"/>
    <w:rsid w:val="00F52073"/>
    <w:rsid w:val="00F5250D"/>
    <w:rsid w:val="00F5302D"/>
    <w:rsid w:val="00F5339B"/>
    <w:rsid w:val="00F53D19"/>
    <w:rsid w:val="00F548FC"/>
    <w:rsid w:val="00F54A58"/>
    <w:rsid w:val="00F54B0A"/>
    <w:rsid w:val="00F54DA4"/>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615F"/>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272A"/>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368"/>
    <w:rsid w:val="00FE45C5"/>
    <w:rsid w:val="00FE4724"/>
    <w:rsid w:val="00FE4BCD"/>
    <w:rsid w:val="00FE4D04"/>
    <w:rsid w:val="00FE741D"/>
    <w:rsid w:val="00FE7B06"/>
    <w:rsid w:val="00FE7BAC"/>
    <w:rsid w:val="00FF0663"/>
    <w:rsid w:val="00FF0812"/>
    <w:rsid w:val="00FF0890"/>
    <w:rsid w:val="00FF11C8"/>
    <w:rsid w:val="00FF273E"/>
    <w:rsid w:val="00FF2879"/>
    <w:rsid w:val="00FF298B"/>
    <w:rsid w:val="00FF2D41"/>
    <w:rsid w:val="00FF41CC"/>
    <w:rsid w:val="00FF4955"/>
    <w:rsid w:val="00FF5FE6"/>
    <w:rsid w:val="00FF6BEE"/>
    <w:rsid w:val="00FF7058"/>
    <w:rsid w:val="00FF70C1"/>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EB3D2"/>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paragraph" w:styleId="Heading5">
    <w:name w:val="heading 5"/>
    <w:basedOn w:val="Normal"/>
    <w:next w:val="Normal"/>
    <w:link w:val="Heading5Char"/>
    <w:uiPriority w:val="9"/>
    <w:unhideWhenUsed/>
    <w:qFormat/>
    <w:rsid w:val="007D524C"/>
    <w:pPr>
      <w:keepNext/>
      <w:keepLines/>
      <w:spacing w:before="40"/>
      <w:outlineLvl w:val="4"/>
    </w:pPr>
    <w:rPr>
      <w:rFonts w:asciiTheme="minorHAnsi" w:eastAsiaTheme="majorEastAsia" w:hAnsiTheme="min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iPriority w:val="99"/>
    <w:semiHidden/>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paragraph" w:styleId="BodyText3">
    <w:name w:val="Body Text 3"/>
    <w:basedOn w:val="Normal"/>
    <w:link w:val="BodyText3Char"/>
    <w:uiPriority w:val="99"/>
    <w:semiHidden/>
    <w:unhideWhenUsed/>
    <w:rsid w:val="00786C89"/>
    <w:pPr>
      <w:spacing w:after="120"/>
    </w:pPr>
    <w:rPr>
      <w:sz w:val="16"/>
      <w:szCs w:val="16"/>
    </w:rPr>
  </w:style>
  <w:style w:type="character" w:customStyle="1" w:styleId="BodyText3Char">
    <w:name w:val="Body Text 3 Char"/>
    <w:basedOn w:val="DefaultParagraphFont"/>
    <w:link w:val="BodyText3"/>
    <w:uiPriority w:val="99"/>
    <w:semiHidden/>
    <w:rsid w:val="00786C89"/>
    <w:rPr>
      <w:rFonts w:ascii="Century Gothic" w:hAnsi="Century Gothic" w:cs="Times New Roman"/>
      <w:sz w:val="16"/>
      <w:szCs w:val="16"/>
    </w:rPr>
  </w:style>
  <w:style w:type="paragraph" w:customStyle="1" w:styleId="Default">
    <w:name w:val="Default"/>
    <w:rsid w:val="003C23BB"/>
    <w:pPr>
      <w:autoSpaceDE w:val="0"/>
      <w:autoSpaceDN w:val="0"/>
      <w:adjustRightInd w:val="0"/>
      <w:spacing w:before="0" w:beforeAutospacing="0"/>
      <w:ind w:left="0" w:firstLine="0"/>
    </w:pPr>
    <w:rPr>
      <w:rFonts w:ascii="Arial" w:hAnsi="Arial" w:cs="Arial"/>
      <w:color w:val="000000"/>
      <w:sz w:val="24"/>
      <w:szCs w:val="24"/>
      <w:lang w:eastAsia="en-CA"/>
    </w:rPr>
  </w:style>
  <w:style w:type="character" w:customStyle="1" w:styleId="Heading5Char">
    <w:name w:val="Heading 5 Char"/>
    <w:basedOn w:val="DefaultParagraphFont"/>
    <w:link w:val="Heading5"/>
    <w:uiPriority w:val="9"/>
    <w:rsid w:val="007D524C"/>
    <w:rPr>
      <w:rFonts w:eastAsiaTheme="majorEastAsia" w:cstheme="majorBidi"/>
      <w:color w:val="2E74B5" w:themeColor="accent1" w:themeShade="BF"/>
      <w:sz w:val="24"/>
      <w:szCs w:val="24"/>
    </w:rPr>
  </w:style>
  <w:style w:type="character" w:styleId="CommentReference">
    <w:name w:val="annotation reference"/>
    <w:basedOn w:val="DefaultParagraphFont"/>
    <w:uiPriority w:val="99"/>
    <w:semiHidden/>
    <w:unhideWhenUsed/>
    <w:rsid w:val="007608D4"/>
    <w:rPr>
      <w:sz w:val="16"/>
      <w:szCs w:val="16"/>
    </w:rPr>
  </w:style>
  <w:style w:type="paragraph" w:styleId="CommentText">
    <w:name w:val="annotation text"/>
    <w:basedOn w:val="Normal"/>
    <w:link w:val="CommentTextChar"/>
    <w:uiPriority w:val="99"/>
    <w:semiHidden/>
    <w:unhideWhenUsed/>
    <w:rsid w:val="007608D4"/>
    <w:rPr>
      <w:sz w:val="20"/>
      <w:szCs w:val="20"/>
    </w:rPr>
  </w:style>
  <w:style w:type="character" w:customStyle="1" w:styleId="CommentTextChar">
    <w:name w:val="Comment Text Char"/>
    <w:basedOn w:val="DefaultParagraphFont"/>
    <w:link w:val="CommentText"/>
    <w:uiPriority w:val="99"/>
    <w:semiHidden/>
    <w:rsid w:val="007608D4"/>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608D4"/>
    <w:rPr>
      <w:b/>
      <w:bCs/>
    </w:rPr>
  </w:style>
  <w:style w:type="character" w:customStyle="1" w:styleId="CommentSubjectChar">
    <w:name w:val="Comment Subject Char"/>
    <w:basedOn w:val="CommentTextChar"/>
    <w:link w:val="CommentSubject"/>
    <w:uiPriority w:val="99"/>
    <w:semiHidden/>
    <w:rsid w:val="007608D4"/>
    <w:rPr>
      <w:rFonts w:ascii="Century Gothic" w:hAnsi="Century Gothic" w:cs="Times New Roman"/>
      <w:b/>
      <w:bCs/>
      <w:sz w:val="20"/>
      <w:szCs w:val="20"/>
    </w:rPr>
  </w:style>
  <w:style w:type="character" w:styleId="Hyperlink">
    <w:name w:val="Hyperlink"/>
    <w:basedOn w:val="DefaultParagraphFont"/>
    <w:uiPriority w:val="99"/>
    <w:unhideWhenUsed/>
    <w:rsid w:val="003B1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 w:id="193285836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49">
          <w:marLeft w:val="0"/>
          <w:marRight w:val="0"/>
          <w:marTop w:val="0"/>
          <w:marBottom w:val="0"/>
          <w:divBdr>
            <w:top w:val="none" w:sz="0" w:space="0" w:color="auto"/>
            <w:left w:val="none" w:sz="0" w:space="0" w:color="auto"/>
            <w:bottom w:val="none" w:sz="0" w:space="0" w:color="auto"/>
            <w:right w:val="none" w:sz="0" w:space="0" w:color="auto"/>
          </w:divBdr>
        </w:div>
        <w:div w:id="178122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canadians.gc.ca/recall-alert-rappel-avis/hc-sc/2018/67330a-eng.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1ADE-69B8-4DE3-A1B3-77410623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2</cp:revision>
  <cp:lastPrinted>2017-08-01T18:49:00Z</cp:lastPrinted>
  <dcterms:created xsi:type="dcterms:W3CDTF">2022-08-11T19:30:00Z</dcterms:created>
  <dcterms:modified xsi:type="dcterms:W3CDTF">2022-08-11T19:30:00Z</dcterms:modified>
</cp:coreProperties>
</file>