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FECD" w14:textId="77777777" w:rsidR="002606FE" w:rsidRPr="00484DC9" w:rsidRDefault="002606FE" w:rsidP="002606FE">
      <w:pPr>
        <w:pStyle w:val="Heading1"/>
      </w:pPr>
      <w:bookmarkStart w:id="0" w:name="_Toc257625684"/>
      <w:r w:rsidRPr="00484DC9">
        <w:t>WATER SAFETY IN REGULATED CHILD CARE SETTINGS</w:t>
      </w:r>
    </w:p>
    <w:p w14:paraId="2D8AF5FD" w14:textId="77777777" w:rsidR="003F71D9" w:rsidRPr="00484DC9" w:rsidRDefault="003F71D9" w:rsidP="003F71D9">
      <w:pPr>
        <w:keepNext/>
        <w:spacing w:before="120" w:line="240" w:lineRule="atLeast"/>
        <w:outlineLvl w:val="1"/>
        <w:rPr>
          <w:b/>
          <w:caps/>
          <w:color w:val="385623"/>
          <w:spacing w:val="-10"/>
          <w:kern w:val="28"/>
          <w:sz w:val="28"/>
          <w:szCs w:val="20"/>
          <w:u w:val="single"/>
          <w:lang w:val="en-US"/>
        </w:rPr>
      </w:pPr>
      <w:r w:rsidRPr="00484DC9">
        <w:rPr>
          <w:b/>
          <w:caps/>
          <w:color w:val="385623"/>
          <w:spacing w:val="-10"/>
          <w:kern w:val="28"/>
          <w:sz w:val="28"/>
          <w:szCs w:val="20"/>
          <w:u w:val="single"/>
          <w:lang w:val="en-US"/>
        </w:rPr>
        <w:t>POLICY</w:t>
      </w:r>
      <w:bookmarkEnd w:id="0"/>
    </w:p>
    <w:p w14:paraId="78E2790D" w14:textId="093D80E4" w:rsidR="009541C5" w:rsidRPr="00EB1862" w:rsidRDefault="00CA7920" w:rsidP="00EB1862">
      <w:pPr>
        <w:tabs>
          <w:tab w:val="left" w:pos="-475"/>
          <w:tab w:val="left" w:pos="0"/>
          <w:tab w:val="left" w:pos="450"/>
          <w:tab w:val="left" w:pos="900"/>
          <w:tab w:val="left" w:pos="1350"/>
          <w:tab w:val="left" w:pos="1800"/>
          <w:tab w:val="left" w:pos="2250"/>
          <w:tab w:val="left" w:pos="270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eastAsia="Calibri" w:cs="Tahoma"/>
          <w:iCs/>
          <w:sz w:val="22"/>
          <w:szCs w:val="22"/>
        </w:rPr>
      </w:pPr>
      <w:r w:rsidRPr="00484DC9">
        <w:rPr>
          <w:rFonts w:eastAsia="Calibri" w:cs="Tahoma"/>
          <w:iCs/>
          <w:sz w:val="22"/>
          <w:szCs w:val="22"/>
        </w:rPr>
        <w:t xml:space="preserve">It is the policy of Cook’s School Day Care Inc to make every attempt to ensure the safety of the children </w:t>
      </w:r>
      <w:proofErr w:type="gramStart"/>
      <w:r w:rsidRPr="00484DC9">
        <w:rPr>
          <w:rFonts w:eastAsia="Calibri" w:cs="Tahoma"/>
          <w:iCs/>
          <w:sz w:val="22"/>
          <w:szCs w:val="22"/>
        </w:rPr>
        <w:t>enrolled in our programs at all times</w:t>
      </w:r>
      <w:proofErr w:type="gramEnd"/>
      <w:r w:rsidRPr="00484DC9">
        <w:rPr>
          <w:rFonts w:eastAsia="Calibri" w:cs="Tahoma"/>
          <w:iCs/>
          <w:sz w:val="22"/>
          <w:szCs w:val="22"/>
        </w:rPr>
        <w:t>.</w:t>
      </w:r>
    </w:p>
    <w:p w14:paraId="466EA180" w14:textId="77777777" w:rsidR="00CA7920" w:rsidRPr="00484DC9" w:rsidRDefault="00484DC9" w:rsidP="00CA7920">
      <w:pPr>
        <w:pStyle w:val="Heading2"/>
      </w:pPr>
      <w:r w:rsidRPr="00484DC9">
        <w:t>PROCEDURES</w:t>
      </w:r>
    </w:p>
    <w:p w14:paraId="1D3688F0" w14:textId="77777777" w:rsidR="00F52AB2" w:rsidRPr="00484DC9" w:rsidRDefault="00F52AB2" w:rsidP="00F52AB2">
      <w:pPr>
        <w:pStyle w:val="Heading3"/>
      </w:pPr>
      <w:r w:rsidRPr="00484DC9">
        <w:t>In Support of Play-Based Learning</w:t>
      </w:r>
    </w:p>
    <w:p w14:paraId="50302612" w14:textId="77777777" w:rsidR="00F52AB2" w:rsidRPr="00484DC9" w:rsidRDefault="00F52AB2" w:rsidP="00F52AB2">
      <w:pPr>
        <w:pStyle w:val="BodyText"/>
        <w:rPr>
          <w:rFonts w:cs="Arial"/>
          <w:sz w:val="22"/>
          <w:szCs w:val="22"/>
        </w:rPr>
      </w:pPr>
      <w:r w:rsidRPr="00484DC9">
        <w:rPr>
          <w:rFonts w:cs="Arial"/>
          <w:sz w:val="22"/>
          <w:szCs w:val="22"/>
        </w:rPr>
        <w:t xml:space="preserve">The use of splash pads, sprinklers, hoses and water tables </w:t>
      </w:r>
      <w:r w:rsidR="00715BAA">
        <w:rPr>
          <w:rFonts w:cs="Arial"/>
          <w:sz w:val="22"/>
          <w:szCs w:val="22"/>
        </w:rPr>
        <w:t>is</w:t>
      </w:r>
      <w:r w:rsidRPr="00484DC9">
        <w:rPr>
          <w:rFonts w:cs="Arial"/>
          <w:sz w:val="22"/>
          <w:szCs w:val="22"/>
        </w:rPr>
        <w:t xml:space="preserve"> encouraged</w:t>
      </w:r>
      <w:r>
        <w:rPr>
          <w:rFonts w:cs="Arial"/>
          <w:sz w:val="22"/>
          <w:szCs w:val="22"/>
        </w:rPr>
        <w:t>.</w:t>
      </w:r>
    </w:p>
    <w:p w14:paraId="196DD809" w14:textId="3A14898B" w:rsidR="00EB41B7" w:rsidRPr="00484DC9" w:rsidRDefault="00444DB8" w:rsidP="00EB1862">
      <w:pPr>
        <w:pStyle w:val="Heading3"/>
      </w:pPr>
      <w:r>
        <w:t>Standing Bodies of Water on the premises</w:t>
      </w:r>
    </w:p>
    <w:p w14:paraId="26058D70" w14:textId="77777777" w:rsidR="00EB41B7" w:rsidRPr="00C560C4" w:rsidRDefault="00484DC9" w:rsidP="00484DC9">
      <w:pPr>
        <w:pStyle w:val="Default"/>
        <w:spacing w:after="120"/>
        <w:rPr>
          <w:rFonts w:ascii="Century Gothic" w:hAnsi="Century Gothic"/>
          <w:b/>
          <w:bCs/>
          <w:sz w:val="20"/>
          <w:szCs w:val="20"/>
        </w:rPr>
      </w:pPr>
      <w:r w:rsidRPr="00C560C4">
        <w:rPr>
          <w:rFonts w:ascii="Century Gothic" w:hAnsi="Century Gothic"/>
          <w:b/>
          <w:bCs/>
          <w:sz w:val="20"/>
          <w:szCs w:val="20"/>
        </w:rPr>
        <w:t xml:space="preserve">Child Care Centre Licensing Manual, August 2016, </w:t>
      </w:r>
      <w:r w:rsidR="00EB41B7" w:rsidRPr="00C560C4">
        <w:rPr>
          <w:rFonts w:ascii="Century Gothic" w:hAnsi="Century Gothic"/>
          <w:b/>
          <w:bCs/>
          <w:sz w:val="20"/>
          <w:szCs w:val="20"/>
        </w:rPr>
        <w:t>Sub</w:t>
      </w:r>
      <w:r w:rsidRPr="00C560C4">
        <w:rPr>
          <w:rFonts w:ascii="Century Gothic" w:hAnsi="Century Gothic"/>
          <w:b/>
          <w:bCs/>
          <w:sz w:val="20"/>
          <w:szCs w:val="20"/>
        </w:rPr>
        <w:t xml:space="preserve">section 4.2– Sanitary Practices, </w:t>
      </w:r>
      <w:r w:rsidR="00EB41B7" w:rsidRPr="00C560C4">
        <w:rPr>
          <w:rFonts w:ascii="Century Gothic" w:hAnsi="Century Gothic"/>
          <w:b/>
          <w:bCs/>
          <w:sz w:val="20"/>
          <w:szCs w:val="20"/>
        </w:rPr>
        <w:t>Ontario Regulation 137/15</w:t>
      </w:r>
    </w:p>
    <w:p w14:paraId="3E0FD60F" w14:textId="77777777" w:rsidR="00EB41B7" w:rsidRPr="00484DC9" w:rsidRDefault="00484DC9" w:rsidP="00C560C4">
      <w:pPr>
        <w:pStyle w:val="Default"/>
        <w:rPr>
          <w:rFonts w:ascii="Century Gothic" w:hAnsi="Century Gothic"/>
          <w:sz w:val="22"/>
          <w:szCs w:val="22"/>
        </w:rPr>
      </w:pPr>
      <w:r w:rsidRPr="00484DC9">
        <w:rPr>
          <w:rFonts w:ascii="Century Gothic" w:hAnsi="Century Gothic"/>
          <w:sz w:val="22"/>
          <w:szCs w:val="22"/>
        </w:rPr>
        <w:t xml:space="preserve">If </w:t>
      </w:r>
      <w:r w:rsidR="00EB41B7" w:rsidRPr="00484DC9">
        <w:rPr>
          <w:rFonts w:ascii="Century Gothic" w:hAnsi="Century Gothic"/>
          <w:sz w:val="22"/>
          <w:szCs w:val="22"/>
        </w:rPr>
        <w:t xml:space="preserve">wading/kiddie pools </w:t>
      </w:r>
      <w:r w:rsidRPr="00484DC9">
        <w:rPr>
          <w:rFonts w:ascii="Century Gothic" w:hAnsi="Century Gothic"/>
          <w:sz w:val="22"/>
          <w:szCs w:val="22"/>
        </w:rPr>
        <w:t>are used</w:t>
      </w:r>
      <w:r w:rsidR="00EB41B7" w:rsidRPr="00484DC9">
        <w:rPr>
          <w:rFonts w:ascii="Century Gothic" w:hAnsi="Century Gothic"/>
          <w:sz w:val="22"/>
          <w:szCs w:val="22"/>
        </w:rPr>
        <w:t xml:space="preserve">, the following minimum practices are recommended: </w:t>
      </w:r>
    </w:p>
    <w:p w14:paraId="0093C529" w14:textId="77777777" w:rsidR="00EB41B7" w:rsidRPr="00484DC9" w:rsidRDefault="00EB41B7" w:rsidP="00484DC9">
      <w:pPr>
        <w:pStyle w:val="Default"/>
        <w:numPr>
          <w:ilvl w:val="0"/>
          <w:numId w:val="11"/>
        </w:numPr>
        <w:spacing w:after="120"/>
        <w:rPr>
          <w:rFonts w:ascii="Century Gothic" w:hAnsi="Century Gothic"/>
          <w:sz w:val="22"/>
          <w:szCs w:val="22"/>
        </w:rPr>
      </w:pPr>
      <w:r w:rsidRPr="00484DC9">
        <w:rPr>
          <w:rFonts w:ascii="Century Gothic" w:hAnsi="Century Gothic"/>
          <w:sz w:val="22"/>
          <w:szCs w:val="22"/>
        </w:rPr>
        <w:t xml:space="preserve">Wading pools are filled with fresh water and sanitized/disinfected after each use. </w:t>
      </w:r>
    </w:p>
    <w:p w14:paraId="3FFF62DA" w14:textId="77777777" w:rsidR="00EB41B7" w:rsidRPr="00484DC9" w:rsidRDefault="00EB41B7" w:rsidP="00484DC9">
      <w:pPr>
        <w:pStyle w:val="Default"/>
        <w:numPr>
          <w:ilvl w:val="0"/>
          <w:numId w:val="11"/>
        </w:numPr>
        <w:spacing w:after="120"/>
        <w:rPr>
          <w:rFonts w:ascii="Century Gothic" w:hAnsi="Century Gothic"/>
          <w:sz w:val="22"/>
          <w:szCs w:val="22"/>
        </w:rPr>
      </w:pPr>
      <w:r w:rsidRPr="00484DC9">
        <w:rPr>
          <w:rFonts w:ascii="Century Gothic" w:hAnsi="Century Gothic"/>
          <w:sz w:val="22"/>
          <w:szCs w:val="22"/>
        </w:rPr>
        <w:t xml:space="preserve">Children who are not fully toilet trained should wear diapers designed for swimming. </w:t>
      </w:r>
    </w:p>
    <w:p w14:paraId="43801E70" w14:textId="77777777" w:rsidR="00EB41B7" w:rsidRPr="00484DC9" w:rsidRDefault="00EB41B7" w:rsidP="00484DC9">
      <w:pPr>
        <w:pStyle w:val="Default"/>
        <w:numPr>
          <w:ilvl w:val="0"/>
          <w:numId w:val="11"/>
        </w:numPr>
        <w:spacing w:after="120"/>
        <w:rPr>
          <w:rFonts w:ascii="Century Gothic" w:hAnsi="Century Gothic"/>
          <w:sz w:val="22"/>
          <w:szCs w:val="22"/>
        </w:rPr>
      </w:pPr>
      <w:r w:rsidRPr="00484DC9">
        <w:rPr>
          <w:rFonts w:ascii="Century Gothic" w:hAnsi="Century Gothic"/>
          <w:sz w:val="22"/>
          <w:szCs w:val="22"/>
        </w:rPr>
        <w:t xml:space="preserve">Wading pools are stored in such a way that they don’t collect rain water (to prevent mosquitoes </w:t>
      </w:r>
      <w:r w:rsidR="00484DC9" w:rsidRPr="00484DC9">
        <w:rPr>
          <w:rFonts w:ascii="Century Gothic" w:hAnsi="Century Gothic"/>
          <w:sz w:val="22"/>
          <w:szCs w:val="22"/>
        </w:rPr>
        <w:t>etc.</w:t>
      </w:r>
      <w:r w:rsidRPr="00484DC9">
        <w:rPr>
          <w:rFonts w:ascii="Century Gothic" w:hAnsi="Century Gothic"/>
          <w:sz w:val="22"/>
          <w:szCs w:val="22"/>
        </w:rPr>
        <w:t xml:space="preserve">). </w:t>
      </w:r>
    </w:p>
    <w:p w14:paraId="05CFEC8C" w14:textId="4AA625FE" w:rsidR="00484DC9" w:rsidRPr="00AD1134" w:rsidRDefault="00EB41B7" w:rsidP="00AD1134">
      <w:pPr>
        <w:pStyle w:val="Default"/>
        <w:numPr>
          <w:ilvl w:val="0"/>
          <w:numId w:val="11"/>
        </w:numPr>
        <w:spacing w:after="120"/>
        <w:rPr>
          <w:rFonts w:ascii="Century Gothic" w:hAnsi="Century Gothic"/>
          <w:sz w:val="22"/>
          <w:szCs w:val="22"/>
        </w:rPr>
      </w:pPr>
      <w:r w:rsidRPr="00484DC9">
        <w:rPr>
          <w:rFonts w:ascii="Century Gothic" w:hAnsi="Century Gothic"/>
          <w:sz w:val="22"/>
          <w:szCs w:val="22"/>
        </w:rPr>
        <w:t xml:space="preserve">Children should be within arm’s reach of a staff person. </w:t>
      </w:r>
    </w:p>
    <w:p w14:paraId="503F7C2A" w14:textId="77777777" w:rsidR="00155347" w:rsidRDefault="001B05BD" w:rsidP="00155347">
      <w:pPr>
        <w:pStyle w:val="Heading3"/>
      </w:pPr>
      <w:r>
        <w:t xml:space="preserve">RECREATIONAL BODIES OF WATER:  </w:t>
      </w:r>
      <w:r w:rsidR="00A62187">
        <w:t>Public Swimming Pools &amp; Beaches</w:t>
      </w:r>
      <w:r w:rsidR="00484DC9" w:rsidRPr="00484DC9">
        <w:t xml:space="preserve"> </w:t>
      </w:r>
    </w:p>
    <w:p w14:paraId="196FF065" w14:textId="2E8B28A2" w:rsidR="00444DB8" w:rsidRPr="00155347" w:rsidRDefault="00F52AB2" w:rsidP="00155347">
      <w:pPr>
        <w:pStyle w:val="Heading3"/>
        <w:rPr>
          <w:color w:val="2E74B5" w:themeColor="accent1" w:themeShade="BF"/>
        </w:rPr>
      </w:pPr>
      <w:r w:rsidRPr="00155347">
        <w:rPr>
          <w:color w:val="2E74B5" w:themeColor="accent1" w:themeShade="BF"/>
        </w:rPr>
        <w:t>Consent</w:t>
      </w:r>
    </w:p>
    <w:p w14:paraId="25A1D61C" w14:textId="45F48935" w:rsidR="00484DC9" w:rsidRPr="00AD1134" w:rsidRDefault="00444DB8" w:rsidP="00AD1134">
      <w:pPr>
        <w:spacing w:after="120"/>
        <w:rPr>
          <w:sz w:val="22"/>
          <w:szCs w:val="22"/>
        </w:rPr>
      </w:pPr>
      <w:r w:rsidRPr="00444DB8">
        <w:rPr>
          <w:sz w:val="22"/>
          <w:szCs w:val="22"/>
        </w:rPr>
        <w:t>Parent</w:t>
      </w:r>
      <w:r w:rsidR="00F52AB2">
        <w:rPr>
          <w:sz w:val="22"/>
          <w:szCs w:val="22"/>
        </w:rPr>
        <w:t>s</w:t>
      </w:r>
      <w:r w:rsidRPr="00444DB8">
        <w:rPr>
          <w:sz w:val="22"/>
          <w:szCs w:val="22"/>
        </w:rPr>
        <w:t>/guardians are informed in advance if an outing to a swimming pool or beach</w:t>
      </w:r>
      <w:r w:rsidR="00DF232A">
        <w:rPr>
          <w:sz w:val="22"/>
          <w:szCs w:val="22"/>
        </w:rPr>
        <w:t xml:space="preserve"> is</w:t>
      </w:r>
      <w:r w:rsidR="00C560C4">
        <w:rPr>
          <w:sz w:val="22"/>
          <w:szCs w:val="22"/>
        </w:rPr>
        <w:t xml:space="preserve"> planned</w:t>
      </w:r>
      <w:r w:rsidRPr="00444DB8">
        <w:rPr>
          <w:sz w:val="22"/>
          <w:szCs w:val="22"/>
        </w:rPr>
        <w:t>.  The parent/guardian of every child participating in the excursion must sign a consent form applicable to the location being visited prior to the event.</w:t>
      </w:r>
    </w:p>
    <w:p w14:paraId="25AE1C42" w14:textId="58F741FC" w:rsidR="00484DC9" w:rsidRPr="00155347" w:rsidRDefault="00484DC9" w:rsidP="00155347">
      <w:pPr>
        <w:pStyle w:val="Heading4"/>
      </w:pPr>
    </w:p>
    <w:p w14:paraId="237EE493" w14:textId="77777777" w:rsidR="00A62187" w:rsidRPr="00484DC9" w:rsidRDefault="00A62187" w:rsidP="00A62187">
      <w:pPr>
        <w:pStyle w:val="Heading3"/>
      </w:pPr>
      <w:r>
        <w:t>Safety</w:t>
      </w:r>
    </w:p>
    <w:p w14:paraId="561391A6" w14:textId="77777777" w:rsidR="001B05BD" w:rsidRPr="001B05BD" w:rsidRDefault="001B05BD" w:rsidP="00730204">
      <w:pPr>
        <w:pStyle w:val="Default"/>
        <w:numPr>
          <w:ilvl w:val="0"/>
          <w:numId w:val="18"/>
        </w:numPr>
        <w:spacing w:after="120"/>
        <w:rPr>
          <w:rFonts w:ascii="Century Gothic" w:hAnsi="Century Gothic"/>
          <w:sz w:val="22"/>
          <w:szCs w:val="22"/>
        </w:rPr>
      </w:pPr>
      <w:r w:rsidRPr="001B05BD">
        <w:rPr>
          <w:rFonts w:ascii="Century Gothic" w:hAnsi="Century Gothic"/>
          <w:sz w:val="22"/>
          <w:szCs w:val="22"/>
        </w:rPr>
        <w:t xml:space="preserve">There </w:t>
      </w:r>
      <w:r w:rsidR="00730204">
        <w:rPr>
          <w:rFonts w:ascii="Century Gothic" w:hAnsi="Century Gothic"/>
          <w:sz w:val="22"/>
          <w:szCs w:val="22"/>
        </w:rPr>
        <w:t xml:space="preserve">must be </w:t>
      </w:r>
      <w:r w:rsidRPr="001B05BD">
        <w:rPr>
          <w:rFonts w:ascii="Century Gothic" w:hAnsi="Century Gothic"/>
          <w:sz w:val="22"/>
          <w:szCs w:val="22"/>
        </w:rPr>
        <w:t>a lifeguard present who is at least 16 years of age and currently holds a lifeguard certificate that is not dated more than two years prior to the date on which they are acting as a lifeguard</w:t>
      </w:r>
      <w:r>
        <w:rPr>
          <w:rFonts w:ascii="Century Gothic" w:hAnsi="Century Gothic"/>
          <w:sz w:val="22"/>
          <w:szCs w:val="22"/>
        </w:rPr>
        <w:t>.</w:t>
      </w:r>
      <w:r w:rsidRPr="001B05BD">
        <w:rPr>
          <w:rFonts w:ascii="Century Gothic" w:hAnsi="Century Gothic"/>
          <w:sz w:val="22"/>
          <w:szCs w:val="22"/>
        </w:rPr>
        <w:t xml:space="preserve"> </w:t>
      </w:r>
    </w:p>
    <w:p w14:paraId="47C77AA0" w14:textId="77777777" w:rsidR="00484DC9" w:rsidRDefault="00F52AB2" w:rsidP="00E174FB">
      <w:pPr>
        <w:pStyle w:val="Default"/>
        <w:numPr>
          <w:ilvl w:val="0"/>
          <w:numId w:val="18"/>
        </w:numPr>
        <w:spacing w:after="120"/>
        <w:rPr>
          <w:rFonts w:ascii="Century Gothic" w:hAnsi="Century Gothic"/>
          <w:sz w:val="22"/>
          <w:szCs w:val="22"/>
        </w:rPr>
      </w:pPr>
      <w:r>
        <w:rPr>
          <w:rFonts w:ascii="Century Gothic" w:hAnsi="Century Gothic"/>
          <w:color w:val="auto"/>
          <w:sz w:val="23"/>
          <w:szCs w:val="23"/>
        </w:rPr>
        <w:t>Adults are encouraged to become</w:t>
      </w:r>
      <w:r w:rsidR="00484DC9" w:rsidRPr="00F52AB2">
        <w:rPr>
          <w:rFonts w:ascii="Century Gothic" w:hAnsi="Century Gothic"/>
          <w:sz w:val="22"/>
          <w:szCs w:val="22"/>
        </w:rPr>
        <w:t xml:space="preserve"> familiar with basic water/swimming safety practices and precautions.</w:t>
      </w:r>
    </w:p>
    <w:p w14:paraId="4AB8267D" w14:textId="77777777" w:rsidR="00F52AB2" w:rsidRDefault="00F52AB2" w:rsidP="00E174FB">
      <w:pPr>
        <w:pStyle w:val="Default"/>
        <w:numPr>
          <w:ilvl w:val="0"/>
          <w:numId w:val="18"/>
        </w:numPr>
        <w:spacing w:after="120"/>
        <w:rPr>
          <w:rFonts w:ascii="Century Gothic" w:hAnsi="Century Gothic"/>
          <w:sz w:val="22"/>
          <w:szCs w:val="22"/>
        </w:rPr>
      </w:pPr>
      <w:r>
        <w:rPr>
          <w:rFonts w:ascii="Century Gothic" w:hAnsi="Century Gothic"/>
          <w:sz w:val="22"/>
          <w:szCs w:val="22"/>
        </w:rPr>
        <w:t>Adults must hold a valid standard first aid certificate including infant &amp; child CPR at all times.</w:t>
      </w:r>
    </w:p>
    <w:p w14:paraId="15A96580" w14:textId="77777777" w:rsidR="00F52AB2" w:rsidRPr="00484DC9" w:rsidRDefault="00F52AB2" w:rsidP="00E174FB">
      <w:pPr>
        <w:pStyle w:val="BodyText"/>
        <w:numPr>
          <w:ilvl w:val="0"/>
          <w:numId w:val="18"/>
        </w:numPr>
        <w:rPr>
          <w:rFonts w:cs="Arial"/>
          <w:sz w:val="22"/>
          <w:szCs w:val="22"/>
        </w:rPr>
      </w:pPr>
      <w:r w:rsidRPr="00484DC9">
        <w:rPr>
          <w:rFonts w:cs="Arial"/>
          <w:sz w:val="22"/>
          <w:szCs w:val="22"/>
        </w:rPr>
        <w:t>The children are accompanied and directly supervised by agency adults (18 years or older) at all times.</w:t>
      </w:r>
    </w:p>
    <w:p w14:paraId="1EA79C0B" w14:textId="77777777" w:rsidR="00F52AB2" w:rsidRPr="00484DC9" w:rsidRDefault="00F52AB2" w:rsidP="00E174FB">
      <w:pPr>
        <w:pStyle w:val="BodyText"/>
        <w:numPr>
          <w:ilvl w:val="0"/>
          <w:numId w:val="18"/>
        </w:numPr>
        <w:rPr>
          <w:rFonts w:cs="Arial"/>
          <w:sz w:val="22"/>
          <w:szCs w:val="22"/>
        </w:rPr>
      </w:pPr>
      <w:r>
        <w:rPr>
          <w:rFonts w:cs="Arial"/>
          <w:sz w:val="22"/>
          <w:szCs w:val="22"/>
        </w:rPr>
        <w:t>Ministry of Education</w:t>
      </w:r>
      <w:r w:rsidRPr="00484DC9">
        <w:rPr>
          <w:rFonts w:cs="Arial"/>
          <w:sz w:val="22"/>
          <w:szCs w:val="22"/>
        </w:rPr>
        <w:t xml:space="preserve"> ratios must be adhered to at all times.  </w:t>
      </w:r>
    </w:p>
    <w:p w14:paraId="1F1A22D9" w14:textId="77777777" w:rsidR="00F52AB2" w:rsidRPr="00484DC9" w:rsidRDefault="00F52AB2" w:rsidP="00E174FB">
      <w:pPr>
        <w:pStyle w:val="BodyText"/>
        <w:numPr>
          <w:ilvl w:val="0"/>
          <w:numId w:val="18"/>
        </w:numPr>
        <w:rPr>
          <w:rFonts w:cs="Arial"/>
          <w:sz w:val="22"/>
          <w:szCs w:val="22"/>
        </w:rPr>
      </w:pPr>
      <w:r w:rsidRPr="00484DC9">
        <w:rPr>
          <w:rFonts w:cs="Arial"/>
          <w:sz w:val="22"/>
          <w:szCs w:val="22"/>
        </w:rPr>
        <w:t xml:space="preserve">The rules of public pools must be followed. </w:t>
      </w:r>
    </w:p>
    <w:p w14:paraId="48B791EF" w14:textId="77777777" w:rsidR="006C5BC6" w:rsidRPr="00484DC9" w:rsidRDefault="006C5BC6" w:rsidP="00850CC3">
      <w:pPr>
        <w:pStyle w:val="Heading2"/>
        <w:rPr>
          <w:rFonts w:eastAsia="Calibri"/>
        </w:rPr>
      </w:pPr>
      <w:r w:rsidRPr="00484DC9">
        <w:rPr>
          <w:rFonts w:eastAsia="Calibri"/>
        </w:rPr>
        <w:t>Modifications to This or Other Policies</w:t>
      </w:r>
    </w:p>
    <w:p w14:paraId="45665305" w14:textId="77777777" w:rsidR="00ED4B1F" w:rsidRDefault="006C5BC6" w:rsidP="006C253A">
      <w:pPr>
        <w:autoSpaceDE w:val="0"/>
        <w:autoSpaceDN w:val="0"/>
        <w:adjustRightInd w:val="0"/>
        <w:spacing w:line="240" w:lineRule="atLeast"/>
        <w:rPr>
          <w:rFonts w:eastAsia="Calibri" w:cs="Courier New"/>
          <w:sz w:val="22"/>
          <w:szCs w:val="22"/>
        </w:rPr>
      </w:pPr>
      <w:r w:rsidRPr="00484DC9">
        <w:rPr>
          <w:rFonts w:eastAsia="Calibri" w:cs="Courier New"/>
          <w:sz w:val="22"/>
          <w:szCs w:val="22"/>
        </w:rPr>
        <w:t>Any policy that does not respect and promote the dignity, independence, integration and equal opportunity of people with disabilities will be modified or removed. Our policies are maintained and updated regularly to reflect our practices, employees and best serve our customers.</w:t>
      </w:r>
    </w:p>
    <w:p w14:paraId="018BAE74" w14:textId="77777777" w:rsidR="001B05BD" w:rsidRDefault="001B05BD" w:rsidP="006C253A">
      <w:pPr>
        <w:autoSpaceDE w:val="0"/>
        <w:autoSpaceDN w:val="0"/>
        <w:adjustRightInd w:val="0"/>
        <w:spacing w:line="240" w:lineRule="atLeast"/>
        <w:rPr>
          <w:rFonts w:eastAsia="Calibri" w:cs="Courier New"/>
          <w:sz w:val="22"/>
          <w:szCs w:val="22"/>
        </w:rPr>
      </w:pPr>
    </w:p>
    <w:p w14:paraId="66B03E21" w14:textId="77777777" w:rsidR="001B05BD" w:rsidRDefault="001B05BD" w:rsidP="006C253A">
      <w:pPr>
        <w:autoSpaceDE w:val="0"/>
        <w:autoSpaceDN w:val="0"/>
        <w:adjustRightInd w:val="0"/>
        <w:spacing w:line="240" w:lineRule="atLeast"/>
        <w:rPr>
          <w:rFonts w:eastAsia="Calibri" w:cs="Courier New"/>
          <w:sz w:val="22"/>
          <w:szCs w:val="22"/>
        </w:rPr>
      </w:pPr>
    </w:p>
    <w:p w14:paraId="124C555A" w14:textId="77777777" w:rsidR="001B05BD" w:rsidRDefault="001B05BD" w:rsidP="006C253A">
      <w:pPr>
        <w:autoSpaceDE w:val="0"/>
        <w:autoSpaceDN w:val="0"/>
        <w:adjustRightInd w:val="0"/>
        <w:spacing w:line="240" w:lineRule="atLeast"/>
        <w:rPr>
          <w:rFonts w:eastAsia="Calibri" w:cs="Courier New"/>
          <w:sz w:val="22"/>
          <w:szCs w:val="22"/>
        </w:rPr>
      </w:pPr>
    </w:p>
    <w:sectPr w:rsidR="001B05BD" w:rsidSect="00EB1CE8">
      <w:headerReference w:type="default" r:id="rId8"/>
      <w:footerReference w:type="default" r:id="rId9"/>
      <w:pgSz w:w="12240" w:h="15840"/>
      <w:pgMar w:top="1267" w:right="1440" w:bottom="108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52B3" w14:textId="77777777" w:rsidR="003C5D56" w:rsidRDefault="003C5D56" w:rsidP="00695A8F">
      <w:r>
        <w:separator/>
      </w:r>
    </w:p>
  </w:endnote>
  <w:endnote w:type="continuationSeparator" w:id="0">
    <w:p w14:paraId="3CF77A20" w14:textId="77777777" w:rsidR="003C5D56" w:rsidRDefault="003C5D56"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64938"/>
      <w:docPartObj>
        <w:docPartGallery w:val="Page Numbers (Bottom of Page)"/>
        <w:docPartUnique/>
      </w:docPartObj>
    </w:sdtPr>
    <w:sdtContent>
      <w:p w14:paraId="720A88A7" w14:textId="77777777" w:rsidR="004609F2" w:rsidRDefault="002606FE" w:rsidP="004609F2">
        <w:pPr>
          <w:pStyle w:val="Footer"/>
          <w:pBdr>
            <w:top w:val="single" w:sz="4" w:space="1" w:color="auto"/>
          </w:pBdr>
          <w:jc w:val="right"/>
        </w:pPr>
        <w:r w:rsidRPr="002606FE">
          <w:t>WATER SAFETY IN REGULATED CHILD CARE SETTINGS</w:t>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4F0B62">
          <w:rPr>
            <w:b/>
            <w:noProof/>
          </w:rPr>
          <w:t>2</w:t>
        </w:r>
        <w:r w:rsidR="004609F2" w:rsidRPr="004609F2">
          <w:rPr>
            <w:b/>
            <w:noProof/>
          </w:rPr>
          <w:fldChar w:fldCharType="end"/>
        </w:r>
        <w:r w:rsidR="004609F2">
          <w:t xml:space="preserve"> </w:t>
        </w:r>
      </w:p>
    </w:sdtContent>
  </w:sdt>
  <w:p w14:paraId="1929673B" w14:textId="77777777" w:rsidR="004609F2" w:rsidRDefault="0046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EE9A" w14:textId="77777777" w:rsidR="003C5D56" w:rsidRDefault="003C5D56" w:rsidP="00695A8F">
      <w:r>
        <w:separator/>
      </w:r>
    </w:p>
  </w:footnote>
  <w:footnote w:type="continuationSeparator" w:id="0">
    <w:p w14:paraId="115EC7B2" w14:textId="77777777" w:rsidR="003C5D56" w:rsidRDefault="003C5D56"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AB03"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A60"/>
    <w:multiLevelType w:val="hybridMultilevel"/>
    <w:tmpl w:val="AED80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B31D9"/>
    <w:multiLevelType w:val="hybridMultilevel"/>
    <w:tmpl w:val="19BA3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8E58D0"/>
    <w:multiLevelType w:val="hybridMultilevel"/>
    <w:tmpl w:val="C2DE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3F19AF"/>
    <w:multiLevelType w:val="hybridMultilevel"/>
    <w:tmpl w:val="15D2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6E7B0F"/>
    <w:multiLevelType w:val="hybridMultilevel"/>
    <w:tmpl w:val="645CA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813B5"/>
    <w:multiLevelType w:val="hybridMultilevel"/>
    <w:tmpl w:val="97AE6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F057B7"/>
    <w:multiLevelType w:val="hybridMultilevel"/>
    <w:tmpl w:val="05A04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606104"/>
    <w:multiLevelType w:val="hybridMultilevel"/>
    <w:tmpl w:val="333E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91F89"/>
    <w:multiLevelType w:val="hybridMultilevel"/>
    <w:tmpl w:val="1B4C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90DE3"/>
    <w:multiLevelType w:val="hybridMultilevel"/>
    <w:tmpl w:val="C32CF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6784E"/>
    <w:multiLevelType w:val="hybridMultilevel"/>
    <w:tmpl w:val="5AF02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285EC3"/>
    <w:multiLevelType w:val="hybridMultilevel"/>
    <w:tmpl w:val="59ACA076"/>
    <w:lvl w:ilvl="0" w:tplc="94E21FA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096EAB"/>
    <w:multiLevelType w:val="hybridMultilevel"/>
    <w:tmpl w:val="B78E3760"/>
    <w:lvl w:ilvl="0" w:tplc="5908132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00F11"/>
    <w:multiLevelType w:val="hybridMultilevel"/>
    <w:tmpl w:val="42042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275A8D"/>
    <w:multiLevelType w:val="hybridMultilevel"/>
    <w:tmpl w:val="8026B7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8267F2E"/>
    <w:multiLevelType w:val="hybridMultilevel"/>
    <w:tmpl w:val="6B7AA9FA"/>
    <w:lvl w:ilvl="0" w:tplc="5908132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F5E56"/>
    <w:multiLevelType w:val="hybridMultilevel"/>
    <w:tmpl w:val="AB2A0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BA79E5"/>
    <w:multiLevelType w:val="hybridMultilevel"/>
    <w:tmpl w:val="1CD43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555B20"/>
    <w:multiLevelType w:val="hybridMultilevel"/>
    <w:tmpl w:val="D45A2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5986925">
    <w:abstractNumId w:val="13"/>
  </w:num>
  <w:num w:numId="2" w16cid:durableId="109053589">
    <w:abstractNumId w:val="2"/>
  </w:num>
  <w:num w:numId="3" w16cid:durableId="580068735">
    <w:abstractNumId w:val="16"/>
  </w:num>
  <w:num w:numId="4" w16cid:durableId="1510294291">
    <w:abstractNumId w:val="8"/>
  </w:num>
  <w:num w:numId="5" w16cid:durableId="763109720">
    <w:abstractNumId w:val="4"/>
  </w:num>
  <w:num w:numId="6" w16cid:durableId="750002563">
    <w:abstractNumId w:val="6"/>
  </w:num>
  <w:num w:numId="7" w16cid:durableId="600573663">
    <w:abstractNumId w:val="7"/>
  </w:num>
  <w:num w:numId="8" w16cid:durableId="1473136753">
    <w:abstractNumId w:val="11"/>
  </w:num>
  <w:num w:numId="9" w16cid:durableId="1272588671">
    <w:abstractNumId w:val="15"/>
  </w:num>
  <w:num w:numId="10" w16cid:durableId="24411674">
    <w:abstractNumId w:val="12"/>
  </w:num>
  <w:num w:numId="11" w16cid:durableId="2144955508">
    <w:abstractNumId w:val="3"/>
  </w:num>
  <w:num w:numId="12" w16cid:durableId="1579165958">
    <w:abstractNumId w:val="9"/>
  </w:num>
  <w:num w:numId="13" w16cid:durableId="700518821">
    <w:abstractNumId w:val="10"/>
  </w:num>
  <w:num w:numId="14" w16cid:durableId="1760517764">
    <w:abstractNumId w:val="14"/>
  </w:num>
  <w:num w:numId="15" w16cid:durableId="1975022602">
    <w:abstractNumId w:val="17"/>
  </w:num>
  <w:num w:numId="16" w16cid:durableId="1657145763">
    <w:abstractNumId w:val="1"/>
  </w:num>
  <w:num w:numId="17" w16cid:durableId="35206549">
    <w:abstractNumId w:val="5"/>
  </w:num>
  <w:num w:numId="18" w16cid:durableId="12729154">
    <w:abstractNumId w:val="0"/>
  </w:num>
  <w:num w:numId="19" w16cid:durableId="66389886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4FEC"/>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E2F"/>
    <w:rsid w:val="000A3EE2"/>
    <w:rsid w:val="000A418E"/>
    <w:rsid w:val="000A43B1"/>
    <w:rsid w:val="000A4A1D"/>
    <w:rsid w:val="000A4F95"/>
    <w:rsid w:val="000A513C"/>
    <w:rsid w:val="000A551D"/>
    <w:rsid w:val="000A57FD"/>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20"/>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E2F"/>
    <w:rsid w:val="00105382"/>
    <w:rsid w:val="00106EFB"/>
    <w:rsid w:val="0010736B"/>
    <w:rsid w:val="00107D2A"/>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229B"/>
    <w:rsid w:val="001224E9"/>
    <w:rsid w:val="0012257A"/>
    <w:rsid w:val="001229C1"/>
    <w:rsid w:val="001231C7"/>
    <w:rsid w:val="0012373C"/>
    <w:rsid w:val="00123AE1"/>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5E"/>
    <w:rsid w:val="001352A6"/>
    <w:rsid w:val="00135BA9"/>
    <w:rsid w:val="00136C68"/>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47E49"/>
    <w:rsid w:val="00150FE6"/>
    <w:rsid w:val="00151171"/>
    <w:rsid w:val="00151409"/>
    <w:rsid w:val="00151662"/>
    <w:rsid w:val="0015168E"/>
    <w:rsid w:val="0015224E"/>
    <w:rsid w:val="001526D0"/>
    <w:rsid w:val="00153292"/>
    <w:rsid w:val="00154AE0"/>
    <w:rsid w:val="0015519A"/>
    <w:rsid w:val="00155202"/>
    <w:rsid w:val="00155347"/>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26"/>
    <w:rsid w:val="001851B8"/>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05BD"/>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5703"/>
    <w:rsid w:val="001F6130"/>
    <w:rsid w:val="001F63F1"/>
    <w:rsid w:val="001F7824"/>
    <w:rsid w:val="001F7F75"/>
    <w:rsid w:val="002014AA"/>
    <w:rsid w:val="00201BAE"/>
    <w:rsid w:val="00201E43"/>
    <w:rsid w:val="002027CE"/>
    <w:rsid w:val="00202980"/>
    <w:rsid w:val="00202E03"/>
    <w:rsid w:val="002036D4"/>
    <w:rsid w:val="00203F3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D8E"/>
    <w:rsid w:val="00210EBF"/>
    <w:rsid w:val="00211484"/>
    <w:rsid w:val="00211A11"/>
    <w:rsid w:val="00211BEC"/>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81C"/>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6FE"/>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D35"/>
    <w:rsid w:val="002C1DD2"/>
    <w:rsid w:val="002C1DEF"/>
    <w:rsid w:val="002C2DF1"/>
    <w:rsid w:val="002C3CD6"/>
    <w:rsid w:val="002C3DBD"/>
    <w:rsid w:val="002C413B"/>
    <w:rsid w:val="002C4239"/>
    <w:rsid w:val="002C4561"/>
    <w:rsid w:val="002C4C6C"/>
    <w:rsid w:val="002C51A4"/>
    <w:rsid w:val="002C528E"/>
    <w:rsid w:val="002C56F7"/>
    <w:rsid w:val="002C5BB6"/>
    <w:rsid w:val="002C5D6D"/>
    <w:rsid w:val="002C68F7"/>
    <w:rsid w:val="002C6BE5"/>
    <w:rsid w:val="002C7078"/>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5FB8"/>
    <w:rsid w:val="002F66B8"/>
    <w:rsid w:val="002F7884"/>
    <w:rsid w:val="002F7AFD"/>
    <w:rsid w:val="00300473"/>
    <w:rsid w:val="0030061B"/>
    <w:rsid w:val="00300655"/>
    <w:rsid w:val="00300669"/>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09CD"/>
    <w:rsid w:val="00381727"/>
    <w:rsid w:val="0038265F"/>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D56"/>
    <w:rsid w:val="003C5E61"/>
    <w:rsid w:val="003C607D"/>
    <w:rsid w:val="003C62B8"/>
    <w:rsid w:val="003C6341"/>
    <w:rsid w:val="003C6642"/>
    <w:rsid w:val="003C706A"/>
    <w:rsid w:val="003C7549"/>
    <w:rsid w:val="003D0B79"/>
    <w:rsid w:val="003D0E5C"/>
    <w:rsid w:val="003D20A0"/>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3C3"/>
    <w:rsid w:val="0042042B"/>
    <w:rsid w:val="00420A6F"/>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4DB8"/>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2B1E"/>
    <w:rsid w:val="00483A08"/>
    <w:rsid w:val="00483C0F"/>
    <w:rsid w:val="0048423E"/>
    <w:rsid w:val="00484CF2"/>
    <w:rsid w:val="00484DC9"/>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97AD3"/>
    <w:rsid w:val="004A0917"/>
    <w:rsid w:val="004A0BAB"/>
    <w:rsid w:val="004A1999"/>
    <w:rsid w:val="004A19E5"/>
    <w:rsid w:val="004A2322"/>
    <w:rsid w:val="004A282C"/>
    <w:rsid w:val="004A378C"/>
    <w:rsid w:val="004A3975"/>
    <w:rsid w:val="004A4775"/>
    <w:rsid w:val="004A4863"/>
    <w:rsid w:val="004A4CCF"/>
    <w:rsid w:val="004A5183"/>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3A"/>
    <w:rsid w:val="004D7EA6"/>
    <w:rsid w:val="004E06EA"/>
    <w:rsid w:val="004E0AD8"/>
    <w:rsid w:val="004E0B6E"/>
    <w:rsid w:val="004E0FC4"/>
    <w:rsid w:val="004E21A7"/>
    <w:rsid w:val="004E2732"/>
    <w:rsid w:val="004E2C05"/>
    <w:rsid w:val="004E308F"/>
    <w:rsid w:val="004E3300"/>
    <w:rsid w:val="004E39D1"/>
    <w:rsid w:val="004E3B62"/>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0B62"/>
    <w:rsid w:val="004F12D4"/>
    <w:rsid w:val="004F1C9E"/>
    <w:rsid w:val="004F1DB6"/>
    <w:rsid w:val="004F1F60"/>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85A"/>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1E47"/>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766"/>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3BB0"/>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96A"/>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BFB"/>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7A3"/>
    <w:rsid w:val="006B67D2"/>
    <w:rsid w:val="006B6B31"/>
    <w:rsid w:val="006B6BB7"/>
    <w:rsid w:val="006B6F2F"/>
    <w:rsid w:val="006B73E5"/>
    <w:rsid w:val="006C15DD"/>
    <w:rsid w:val="006C1819"/>
    <w:rsid w:val="006C1D67"/>
    <w:rsid w:val="006C253A"/>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C7E12"/>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BAA"/>
    <w:rsid w:val="00715C76"/>
    <w:rsid w:val="007165A9"/>
    <w:rsid w:val="007169F4"/>
    <w:rsid w:val="00716AC2"/>
    <w:rsid w:val="00717472"/>
    <w:rsid w:val="00717CF3"/>
    <w:rsid w:val="00717D80"/>
    <w:rsid w:val="00717D9B"/>
    <w:rsid w:val="0072025D"/>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204"/>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16A"/>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86ADA"/>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109"/>
    <w:rsid w:val="0084796F"/>
    <w:rsid w:val="00847D1A"/>
    <w:rsid w:val="008505CC"/>
    <w:rsid w:val="00850CC3"/>
    <w:rsid w:val="00850D90"/>
    <w:rsid w:val="00850EAD"/>
    <w:rsid w:val="008517DD"/>
    <w:rsid w:val="00851DA0"/>
    <w:rsid w:val="008526DE"/>
    <w:rsid w:val="008541B8"/>
    <w:rsid w:val="00854412"/>
    <w:rsid w:val="008544D5"/>
    <w:rsid w:val="00854A3C"/>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626"/>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12A"/>
    <w:rsid w:val="00886C0E"/>
    <w:rsid w:val="00886CB7"/>
    <w:rsid w:val="00886EA6"/>
    <w:rsid w:val="00887232"/>
    <w:rsid w:val="00887B77"/>
    <w:rsid w:val="00887D36"/>
    <w:rsid w:val="00887E83"/>
    <w:rsid w:val="008907BA"/>
    <w:rsid w:val="00890CB8"/>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FC9"/>
    <w:rsid w:val="008F12A9"/>
    <w:rsid w:val="008F1ED3"/>
    <w:rsid w:val="008F2923"/>
    <w:rsid w:val="008F2EFA"/>
    <w:rsid w:val="008F32D4"/>
    <w:rsid w:val="008F34A2"/>
    <w:rsid w:val="008F4AC0"/>
    <w:rsid w:val="008F4B86"/>
    <w:rsid w:val="008F5433"/>
    <w:rsid w:val="008F71AE"/>
    <w:rsid w:val="008F7E28"/>
    <w:rsid w:val="008F7E94"/>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043"/>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41C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3EF6"/>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369"/>
    <w:rsid w:val="009F0A1A"/>
    <w:rsid w:val="009F0D1A"/>
    <w:rsid w:val="009F11D5"/>
    <w:rsid w:val="009F1326"/>
    <w:rsid w:val="009F15B3"/>
    <w:rsid w:val="009F2267"/>
    <w:rsid w:val="009F3018"/>
    <w:rsid w:val="009F3FEF"/>
    <w:rsid w:val="009F41CB"/>
    <w:rsid w:val="009F436E"/>
    <w:rsid w:val="009F4630"/>
    <w:rsid w:val="009F467B"/>
    <w:rsid w:val="009F4938"/>
    <w:rsid w:val="009F4A84"/>
    <w:rsid w:val="009F4B1F"/>
    <w:rsid w:val="009F4C5F"/>
    <w:rsid w:val="009F4E06"/>
    <w:rsid w:val="009F4E29"/>
    <w:rsid w:val="009F523F"/>
    <w:rsid w:val="009F615E"/>
    <w:rsid w:val="009F6AFD"/>
    <w:rsid w:val="009F7043"/>
    <w:rsid w:val="009F7C1D"/>
    <w:rsid w:val="009F7F80"/>
    <w:rsid w:val="009F7F9D"/>
    <w:rsid w:val="00A009AC"/>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C00"/>
    <w:rsid w:val="00A609FF"/>
    <w:rsid w:val="00A61A2F"/>
    <w:rsid w:val="00A61A99"/>
    <w:rsid w:val="00A62187"/>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1D61"/>
    <w:rsid w:val="00AB2047"/>
    <w:rsid w:val="00AB2AA0"/>
    <w:rsid w:val="00AB2CB3"/>
    <w:rsid w:val="00AB2FD6"/>
    <w:rsid w:val="00AB2FF9"/>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134"/>
    <w:rsid w:val="00AD19A5"/>
    <w:rsid w:val="00AD247C"/>
    <w:rsid w:val="00AD2C83"/>
    <w:rsid w:val="00AD3595"/>
    <w:rsid w:val="00AD506F"/>
    <w:rsid w:val="00AD510E"/>
    <w:rsid w:val="00AD5537"/>
    <w:rsid w:val="00AD5898"/>
    <w:rsid w:val="00AD59D8"/>
    <w:rsid w:val="00AD68AB"/>
    <w:rsid w:val="00AD76C6"/>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2E0"/>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E7C"/>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B7DA4"/>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0F4"/>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727B"/>
    <w:rsid w:val="00C47387"/>
    <w:rsid w:val="00C47E25"/>
    <w:rsid w:val="00C51550"/>
    <w:rsid w:val="00C53009"/>
    <w:rsid w:val="00C537BB"/>
    <w:rsid w:val="00C54548"/>
    <w:rsid w:val="00C5473D"/>
    <w:rsid w:val="00C54B1E"/>
    <w:rsid w:val="00C560C4"/>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395E"/>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860"/>
    <w:rsid w:val="00CA4924"/>
    <w:rsid w:val="00CA5380"/>
    <w:rsid w:val="00CA6458"/>
    <w:rsid w:val="00CA7920"/>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2E4"/>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397B"/>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437A"/>
    <w:rsid w:val="00DA4F9F"/>
    <w:rsid w:val="00DA6027"/>
    <w:rsid w:val="00DA677D"/>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32A"/>
    <w:rsid w:val="00DF281D"/>
    <w:rsid w:val="00DF29CA"/>
    <w:rsid w:val="00DF2AF0"/>
    <w:rsid w:val="00DF3429"/>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2803"/>
    <w:rsid w:val="00E02A0C"/>
    <w:rsid w:val="00E02A62"/>
    <w:rsid w:val="00E03873"/>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4FB"/>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75F"/>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0F8"/>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05CF"/>
    <w:rsid w:val="00E91864"/>
    <w:rsid w:val="00E91A80"/>
    <w:rsid w:val="00E920DA"/>
    <w:rsid w:val="00E922A1"/>
    <w:rsid w:val="00E92E87"/>
    <w:rsid w:val="00E92F24"/>
    <w:rsid w:val="00E936B3"/>
    <w:rsid w:val="00E93757"/>
    <w:rsid w:val="00E93B90"/>
    <w:rsid w:val="00E94E48"/>
    <w:rsid w:val="00E95201"/>
    <w:rsid w:val="00E954D7"/>
    <w:rsid w:val="00E965FF"/>
    <w:rsid w:val="00E9709B"/>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862"/>
    <w:rsid w:val="00EB1CE8"/>
    <w:rsid w:val="00EB1DFE"/>
    <w:rsid w:val="00EB3212"/>
    <w:rsid w:val="00EB343D"/>
    <w:rsid w:val="00EB3902"/>
    <w:rsid w:val="00EB41B7"/>
    <w:rsid w:val="00EB4BB5"/>
    <w:rsid w:val="00EB5383"/>
    <w:rsid w:val="00EB5CC6"/>
    <w:rsid w:val="00EB6558"/>
    <w:rsid w:val="00EB6CAD"/>
    <w:rsid w:val="00EB6D5D"/>
    <w:rsid w:val="00EB7239"/>
    <w:rsid w:val="00EC0B2B"/>
    <w:rsid w:val="00EC16D9"/>
    <w:rsid w:val="00EC19E4"/>
    <w:rsid w:val="00EC1DC4"/>
    <w:rsid w:val="00EC2006"/>
    <w:rsid w:val="00EC2117"/>
    <w:rsid w:val="00EC26DF"/>
    <w:rsid w:val="00EC2893"/>
    <w:rsid w:val="00EC2BE9"/>
    <w:rsid w:val="00EC2D5B"/>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C68"/>
    <w:rsid w:val="00EF4D68"/>
    <w:rsid w:val="00EF4DED"/>
    <w:rsid w:val="00EF5385"/>
    <w:rsid w:val="00EF7501"/>
    <w:rsid w:val="00EF783B"/>
    <w:rsid w:val="00F00054"/>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50"/>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3FE"/>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6F26"/>
    <w:rsid w:val="00F46F77"/>
    <w:rsid w:val="00F478CC"/>
    <w:rsid w:val="00F47C6D"/>
    <w:rsid w:val="00F500E1"/>
    <w:rsid w:val="00F50E3A"/>
    <w:rsid w:val="00F51BB4"/>
    <w:rsid w:val="00F51D3F"/>
    <w:rsid w:val="00F52073"/>
    <w:rsid w:val="00F5250D"/>
    <w:rsid w:val="00F52AB2"/>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0C52"/>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styleId="Hyperlink">
    <w:name w:val="Hyperlink"/>
    <w:basedOn w:val="DefaultParagraphFont"/>
    <w:uiPriority w:val="99"/>
    <w:unhideWhenUsed/>
    <w:rsid w:val="00497AD3"/>
    <w:rPr>
      <w:color w:val="0563C1" w:themeColor="hyperlink"/>
      <w:u w:val="single"/>
    </w:rPr>
  </w:style>
  <w:style w:type="paragraph" w:customStyle="1" w:styleId="Default">
    <w:name w:val="Default"/>
    <w:rsid w:val="00EB41B7"/>
    <w:pPr>
      <w:autoSpaceDE w:val="0"/>
      <w:autoSpaceDN w:val="0"/>
      <w:adjustRightInd w:val="0"/>
      <w:spacing w:before="0" w:beforeAutospacing="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276374975">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572889441">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8656-EC59-4B10-AEAF-A0292DAF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4</cp:revision>
  <cp:lastPrinted>2022-08-25T17:54:00Z</cp:lastPrinted>
  <dcterms:created xsi:type="dcterms:W3CDTF">2022-08-25T16:46:00Z</dcterms:created>
  <dcterms:modified xsi:type="dcterms:W3CDTF">2022-08-25T17:54:00Z</dcterms:modified>
</cp:coreProperties>
</file>