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3F55" w14:textId="77777777" w:rsidR="003F71D9" w:rsidRPr="003F71D9" w:rsidRDefault="00DA6668" w:rsidP="00211D17">
      <w:pPr>
        <w:keepNext/>
        <w:shd w:val="clear" w:color="auto" w:fill="0070C0"/>
        <w:jc w:val="center"/>
        <w:outlineLvl w:val="0"/>
        <w:rPr>
          <w:rFonts w:cs="Arial"/>
          <w:b/>
          <w:caps/>
          <w:color w:val="FFFFFF"/>
          <w:spacing w:val="-25"/>
          <w:sz w:val="32"/>
        </w:rPr>
      </w:pPr>
      <w:bookmarkStart w:id="0" w:name="_Toc257625684"/>
      <w:r w:rsidRPr="00DA6668">
        <w:rPr>
          <w:rFonts w:cs="Arial"/>
          <w:b/>
          <w:caps/>
          <w:color w:val="FFFFFF"/>
          <w:spacing w:val="-25"/>
          <w:sz w:val="32"/>
        </w:rPr>
        <w:t xml:space="preserve">Implementation &amp; Monitoring </w:t>
      </w:r>
    </w:p>
    <w:p w14:paraId="4B86761F" w14:textId="77777777" w:rsidR="003F71D9" w:rsidRPr="003F71D9" w:rsidRDefault="003F71D9" w:rsidP="00211D17">
      <w:pPr>
        <w:keepNext/>
        <w:spacing w:before="120"/>
        <w:outlineLvl w:val="1"/>
        <w:rPr>
          <w:b/>
          <w:caps/>
          <w:color w:val="385623"/>
          <w:spacing w:val="-10"/>
          <w:kern w:val="28"/>
          <w:sz w:val="28"/>
          <w:szCs w:val="20"/>
          <w:u w:val="single"/>
          <w:lang w:val="en-US"/>
        </w:rPr>
      </w:pPr>
      <w:r w:rsidRPr="003F71D9">
        <w:rPr>
          <w:b/>
          <w:caps/>
          <w:color w:val="385623"/>
          <w:spacing w:val="-10"/>
          <w:kern w:val="28"/>
          <w:sz w:val="28"/>
          <w:szCs w:val="20"/>
          <w:u w:val="single"/>
          <w:lang w:val="en-US"/>
        </w:rPr>
        <w:t>POLICY</w:t>
      </w:r>
      <w:bookmarkEnd w:id="0"/>
    </w:p>
    <w:p w14:paraId="006E5FBA" w14:textId="708CCE6E" w:rsidR="00DA6668" w:rsidRPr="00DA6668" w:rsidRDefault="00DA6668" w:rsidP="00211D17">
      <w:pPr>
        <w:spacing w:after="120"/>
        <w:rPr>
          <w:sz w:val="22"/>
          <w:szCs w:val="22"/>
        </w:rPr>
      </w:pPr>
      <w:r w:rsidRPr="00DA6668">
        <w:rPr>
          <w:sz w:val="22"/>
          <w:szCs w:val="22"/>
        </w:rPr>
        <w:t xml:space="preserve">It is the intention of Cook’s School Day Care Inc to use the </w:t>
      </w:r>
      <w:r w:rsidRPr="00DA6668">
        <w:rPr>
          <w:b/>
          <w:sz w:val="22"/>
          <w:szCs w:val="22"/>
        </w:rPr>
        <w:t xml:space="preserve">How Does Learning Happen? </w:t>
      </w:r>
      <w:r w:rsidR="00CA4589">
        <w:rPr>
          <w:b/>
          <w:sz w:val="22"/>
          <w:szCs w:val="22"/>
        </w:rPr>
        <w:t xml:space="preserve">(HDLH) </w:t>
      </w:r>
      <w:r w:rsidRPr="00DA6668">
        <w:rPr>
          <w:sz w:val="22"/>
          <w:szCs w:val="22"/>
        </w:rPr>
        <w:t xml:space="preserve">document for the purpose of guiding all educators (part-time, </w:t>
      </w:r>
      <w:proofErr w:type="gramStart"/>
      <w:r w:rsidRPr="00DA6668">
        <w:rPr>
          <w:sz w:val="22"/>
          <w:szCs w:val="22"/>
        </w:rPr>
        <w:t>full time</w:t>
      </w:r>
      <w:proofErr w:type="gramEnd"/>
      <w:r w:rsidRPr="00DA6668">
        <w:rPr>
          <w:sz w:val="22"/>
          <w:szCs w:val="22"/>
        </w:rPr>
        <w:t xml:space="preserve"> employees, students, volunteers, contract workers) in developing our programs.  </w:t>
      </w:r>
      <w:proofErr w:type="gramStart"/>
      <w:r w:rsidR="00164A27" w:rsidRPr="00DA6668">
        <w:rPr>
          <w:sz w:val="22"/>
          <w:szCs w:val="22"/>
        </w:rPr>
        <w:t>Cook</w:t>
      </w:r>
      <w:r w:rsidR="00164A27">
        <w:rPr>
          <w:sz w:val="22"/>
          <w:szCs w:val="22"/>
        </w:rPr>
        <w:t>’</w:t>
      </w:r>
      <w:r w:rsidR="00164A27" w:rsidRPr="00DA6668">
        <w:rPr>
          <w:sz w:val="22"/>
          <w:szCs w:val="22"/>
        </w:rPr>
        <w:t>s</w:t>
      </w:r>
      <w:proofErr w:type="gramEnd"/>
      <w:r w:rsidRPr="00DA6668">
        <w:rPr>
          <w:sz w:val="22"/>
          <w:szCs w:val="22"/>
        </w:rPr>
        <w:t xml:space="preserve"> continues to strive to ensure high quality experiences that lead to positive outcomes for children’s learning, development, health and well-being.</w:t>
      </w:r>
    </w:p>
    <w:p w14:paraId="255B1B98" w14:textId="77777777" w:rsidR="00AD76C6" w:rsidRPr="002E6309" w:rsidRDefault="00E9709B" w:rsidP="00211D17">
      <w:pPr>
        <w:pStyle w:val="Heading2"/>
        <w:spacing w:before="0"/>
      </w:pPr>
      <w:r>
        <w:t>pROCEDURE</w:t>
      </w:r>
    </w:p>
    <w:p w14:paraId="333E5277" w14:textId="77777777" w:rsidR="00DA6668" w:rsidRPr="00DA6668" w:rsidRDefault="00DA6668" w:rsidP="00211D17">
      <w:pPr>
        <w:spacing w:after="120"/>
        <w:rPr>
          <w:rFonts w:eastAsia="Calibri"/>
          <w:sz w:val="22"/>
          <w:szCs w:val="22"/>
        </w:rPr>
      </w:pPr>
      <w:r w:rsidRPr="00DA6668">
        <w:rPr>
          <w:rFonts w:eastAsia="Calibri"/>
          <w:sz w:val="22"/>
          <w:szCs w:val="22"/>
        </w:rPr>
        <w:t>All educators must review the Program Statement</w:t>
      </w:r>
      <w:r w:rsidR="00CA4589">
        <w:rPr>
          <w:rFonts w:eastAsia="Calibri"/>
          <w:sz w:val="22"/>
          <w:szCs w:val="22"/>
        </w:rPr>
        <w:t xml:space="preserve"> derived from the HDLH document</w:t>
      </w:r>
      <w:r w:rsidRPr="00DA6668">
        <w:rPr>
          <w:rFonts w:eastAsia="Calibri"/>
          <w:sz w:val="22"/>
          <w:szCs w:val="22"/>
        </w:rPr>
        <w:t xml:space="preserve"> prior to interacting with the children and at any time when the Program Statement is modified.  </w:t>
      </w:r>
    </w:p>
    <w:p w14:paraId="78EE5FB4" w14:textId="44762A57" w:rsidR="00DA6668" w:rsidRPr="00DA6668" w:rsidRDefault="00CA4589" w:rsidP="00211D17">
      <w:pPr>
        <w:spacing w:after="120"/>
        <w:rPr>
          <w:rFonts w:eastAsia="Calibri"/>
          <w:sz w:val="22"/>
          <w:szCs w:val="22"/>
        </w:rPr>
      </w:pPr>
      <w:r>
        <w:rPr>
          <w:rFonts w:eastAsia="Calibri"/>
          <w:sz w:val="22"/>
          <w:szCs w:val="22"/>
        </w:rPr>
        <w:t>Each p</w:t>
      </w:r>
      <w:r w:rsidR="00DA6668" w:rsidRPr="00DA6668">
        <w:rPr>
          <w:rFonts w:eastAsia="Calibri"/>
          <w:sz w:val="22"/>
          <w:szCs w:val="22"/>
        </w:rPr>
        <w:t>olicy and</w:t>
      </w:r>
      <w:r>
        <w:rPr>
          <w:rFonts w:eastAsia="Calibri"/>
          <w:sz w:val="22"/>
          <w:szCs w:val="22"/>
        </w:rPr>
        <w:t xml:space="preserve"> p</w:t>
      </w:r>
      <w:r w:rsidR="00756765">
        <w:rPr>
          <w:rFonts w:eastAsia="Calibri"/>
          <w:sz w:val="22"/>
          <w:szCs w:val="22"/>
        </w:rPr>
        <w:t>r</w:t>
      </w:r>
      <w:r w:rsidR="00DA6668" w:rsidRPr="00DA6668">
        <w:rPr>
          <w:rFonts w:eastAsia="Calibri"/>
          <w:sz w:val="22"/>
          <w:szCs w:val="22"/>
        </w:rPr>
        <w:t>ocedure</w:t>
      </w:r>
      <w:r>
        <w:rPr>
          <w:rFonts w:eastAsia="Calibri"/>
          <w:sz w:val="22"/>
          <w:szCs w:val="22"/>
        </w:rPr>
        <w:t xml:space="preserve"> document listed below details the</w:t>
      </w:r>
      <w:r w:rsidR="00DA6668" w:rsidRPr="00DA6668">
        <w:rPr>
          <w:rFonts w:eastAsia="Calibri"/>
          <w:sz w:val="22"/>
          <w:szCs w:val="22"/>
        </w:rPr>
        <w:t xml:space="preserve"> approaches</w:t>
      </w:r>
      <w:r>
        <w:rPr>
          <w:rFonts w:eastAsia="Calibri"/>
          <w:sz w:val="22"/>
          <w:szCs w:val="22"/>
        </w:rPr>
        <w:t xml:space="preserve"> and methods </w:t>
      </w:r>
      <w:r w:rsidR="00DA6668" w:rsidRPr="00DA6668">
        <w:rPr>
          <w:rFonts w:eastAsia="Calibri"/>
          <w:sz w:val="22"/>
          <w:szCs w:val="22"/>
        </w:rPr>
        <w:t>included in the Program Statement and</w:t>
      </w:r>
      <w:r>
        <w:rPr>
          <w:rFonts w:eastAsia="Calibri"/>
          <w:sz w:val="22"/>
          <w:szCs w:val="22"/>
        </w:rPr>
        <w:t xml:space="preserve"> to which </w:t>
      </w:r>
      <w:r w:rsidR="00DA6668" w:rsidRPr="00DA6668">
        <w:rPr>
          <w:rFonts w:eastAsia="Calibri"/>
          <w:sz w:val="22"/>
          <w:szCs w:val="22"/>
        </w:rPr>
        <w:t>all educators must adhere.  Failure to comply with respect to all policies, procedures, program statement, individual emergency response plans and individual support plans will result in disciplinary measures.  See Contravention of Policies &amp; Procedures and Progressive Discipline Policy.</w:t>
      </w:r>
    </w:p>
    <w:p w14:paraId="6BDA74FC" w14:textId="77777777" w:rsidR="00DA6668" w:rsidRPr="00DA6668" w:rsidRDefault="00DA6668" w:rsidP="00211D17">
      <w:pPr>
        <w:pStyle w:val="Heading3"/>
      </w:pPr>
      <w:r w:rsidRPr="00DA6668">
        <w:t>FORMAL – To be conducted by Executive Director/Supervisor/Designate</w:t>
      </w:r>
    </w:p>
    <w:p w14:paraId="36C6E20E" w14:textId="77777777" w:rsidR="00DA6668" w:rsidRDefault="00DA6668" w:rsidP="00C46A7B">
      <w:pPr>
        <w:pStyle w:val="ListParagraph"/>
        <w:numPr>
          <w:ilvl w:val="3"/>
          <w:numId w:val="11"/>
        </w:numPr>
        <w:spacing w:after="0"/>
        <w:ind w:left="288" w:hanging="144"/>
        <w:contextualSpacing w:val="0"/>
        <w:rPr>
          <w:rFonts w:ascii="Century Gothic" w:eastAsia="Calibri" w:hAnsi="Century Gothic"/>
        </w:rPr>
      </w:pPr>
      <w:r w:rsidRPr="007F360F">
        <w:rPr>
          <w:rFonts w:ascii="Century Gothic" w:eastAsia="Calibri" w:hAnsi="Century Gothic"/>
          <w:b/>
        </w:rPr>
        <w:t>Annual</w:t>
      </w:r>
      <w:r w:rsidRPr="007F360F">
        <w:rPr>
          <w:rFonts w:ascii="Century Gothic" w:eastAsia="Calibri" w:hAnsi="Century Gothic"/>
        </w:rPr>
        <w:t xml:space="preserve"> and any other time when changes are made, review and sign-off includes, but</w:t>
      </w:r>
      <w:r w:rsidR="008F4680">
        <w:rPr>
          <w:rFonts w:ascii="Century Gothic" w:eastAsia="Calibri" w:hAnsi="Century Gothic"/>
        </w:rPr>
        <w:t xml:space="preserve"> may </w:t>
      </w:r>
      <w:r w:rsidRPr="007F360F">
        <w:rPr>
          <w:rFonts w:ascii="Century Gothic" w:eastAsia="Calibri" w:hAnsi="Century Gothic"/>
        </w:rPr>
        <w:t>not limited to the following:</w:t>
      </w:r>
    </w:p>
    <w:tbl>
      <w:tblPr>
        <w:tblStyle w:val="TableGrid"/>
        <w:tblW w:w="0" w:type="auto"/>
        <w:tblInd w:w="288" w:type="dxa"/>
        <w:tblLook w:val="04A0" w:firstRow="1" w:lastRow="0" w:firstColumn="1" w:lastColumn="0" w:noHBand="0" w:noVBand="1"/>
      </w:tblPr>
      <w:tblGrid>
        <w:gridCol w:w="4517"/>
        <w:gridCol w:w="4545"/>
      </w:tblGrid>
      <w:tr w:rsidR="00C46A7B" w14:paraId="43FC5CD5" w14:textId="77777777" w:rsidTr="008F4680">
        <w:tc>
          <w:tcPr>
            <w:tcW w:w="4517" w:type="dxa"/>
          </w:tcPr>
          <w:p w14:paraId="06DB0C54" w14:textId="77777777" w:rsidR="00C46A7B" w:rsidRDefault="00C46A7B" w:rsidP="00C46A7B">
            <w:pPr>
              <w:pStyle w:val="ListParagraph"/>
              <w:spacing w:after="0"/>
              <w:ind w:left="0"/>
              <w:contextualSpacing w:val="0"/>
              <w:rPr>
                <w:rFonts w:ascii="Century Gothic" w:eastAsia="Calibri" w:hAnsi="Century Gothic"/>
              </w:rPr>
            </w:pPr>
            <w:r w:rsidRPr="00C46A7B">
              <w:rPr>
                <w:rFonts w:ascii="Century Gothic" w:eastAsia="Calibri" w:hAnsi="Century Gothic"/>
              </w:rPr>
              <w:t>Current Staff / Provider Manual</w:t>
            </w:r>
          </w:p>
        </w:tc>
        <w:tc>
          <w:tcPr>
            <w:tcW w:w="4545" w:type="dxa"/>
          </w:tcPr>
          <w:p w14:paraId="1C74B2CE" w14:textId="77777777" w:rsidR="00C46A7B" w:rsidRDefault="00C46A7B" w:rsidP="0042046C">
            <w:pPr>
              <w:pStyle w:val="ListParagraph"/>
              <w:spacing w:after="0" w:line="240" w:lineRule="auto"/>
              <w:ind w:left="0"/>
              <w:contextualSpacing w:val="0"/>
              <w:rPr>
                <w:rFonts w:ascii="Century Gothic" w:eastAsia="Calibri" w:hAnsi="Century Gothic"/>
              </w:rPr>
            </w:pPr>
            <w:r w:rsidRPr="004F27D8">
              <w:rPr>
                <w:rFonts w:ascii="Century Gothic" w:eastAsia="Calibri" w:hAnsi="Century Gothic"/>
              </w:rPr>
              <w:t>Current Program Statement</w:t>
            </w:r>
          </w:p>
        </w:tc>
      </w:tr>
      <w:tr w:rsidR="008F4680" w14:paraId="4688E12A" w14:textId="77777777" w:rsidTr="0042046C">
        <w:tc>
          <w:tcPr>
            <w:tcW w:w="4517" w:type="dxa"/>
            <w:tcBorders>
              <w:bottom w:val="single" w:sz="4" w:space="0" w:color="auto"/>
            </w:tcBorders>
          </w:tcPr>
          <w:p w14:paraId="4382229B" w14:textId="77777777" w:rsidR="008F4680" w:rsidRPr="00C46A7B" w:rsidRDefault="008F4680" w:rsidP="00C46A7B">
            <w:pPr>
              <w:pStyle w:val="ListParagraph"/>
              <w:spacing w:after="0"/>
              <w:ind w:left="0"/>
              <w:contextualSpacing w:val="0"/>
              <w:rPr>
                <w:rFonts w:ascii="Century Gothic" w:eastAsia="Calibri" w:hAnsi="Century Gothic"/>
              </w:rPr>
            </w:pPr>
            <w:r w:rsidRPr="004F27D8">
              <w:rPr>
                <w:rFonts w:ascii="Century Gothic" w:eastAsia="Calibri" w:hAnsi="Century Gothic"/>
              </w:rPr>
              <w:t>CECE Code of Ethics &amp; Standards of Practice (Current)</w:t>
            </w:r>
          </w:p>
        </w:tc>
        <w:tc>
          <w:tcPr>
            <w:tcW w:w="4545" w:type="dxa"/>
            <w:tcBorders>
              <w:bottom w:val="single" w:sz="4" w:space="0" w:color="auto"/>
            </w:tcBorders>
          </w:tcPr>
          <w:p w14:paraId="72767C3B" w14:textId="77777777" w:rsidR="008F4680" w:rsidRPr="004F27D8" w:rsidRDefault="008F4680" w:rsidP="0042046C">
            <w:pPr>
              <w:pStyle w:val="ListParagraph"/>
              <w:spacing w:after="0" w:line="240" w:lineRule="auto"/>
              <w:ind w:left="0"/>
              <w:contextualSpacing w:val="0"/>
              <w:rPr>
                <w:rFonts w:ascii="Century Gothic" w:eastAsia="Calibri" w:hAnsi="Century Gothic"/>
              </w:rPr>
            </w:pPr>
            <w:r w:rsidRPr="00C46A7B">
              <w:rPr>
                <w:rFonts w:ascii="Century Gothic" w:eastAsia="Calibri" w:hAnsi="Century Gothic"/>
              </w:rPr>
              <w:t>How Does Learning Happen?</w:t>
            </w:r>
          </w:p>
        </w:tc>
      </w:tr>
      <w:tr w:rsidR="008F4680" w14:paraId="15EDB835" w14:textId="77777777" w:rsidTr="0042046C">
        <w:trPr>
          <w:trHeight w:val="20"/>
        </w:trPr>
        <w:tc>
          <w:tcPr>
            <w:tcW w:w="9062" w:type="dxa"/>
            <w:gridSpan w:val="2"/>
            <w:tcBorders>
              <w:bottom w:val="nil"/>
            </w:tcBorders>
          </w:tcPr>
          <w:p w14:paraId="0C32DA4F" w14:textId="77777777" w:rsidR="008F4680" w:rsidRDefault="008F4680" w:rsidP="006B63AB">
            <w:pPr>
              <w:pStyle w:val="ListParagraph"/>
              <w:spacing w:after="0"/>
              <w:ind w:left="0"/>
              <w:contextualSpacing w:val="0"/>
              <w:rPr>
                <w:rFonts w:ascii="Century Gothic" w:eastAsia="Calibri" w:hAnsi="Century Gothic"/>
              </w:rPr>
            </w:pPr>
            <w:r>
              <w:rPr>
                <w:rFonts w:ascii="Century Gothic" w:eastAsia="Calibri" w:hAnsi="Century Gothic"/>
              </w:rPr>
              <w:t xml:space="preserve">Policies </w:t>
            </w:r>
            <w:r w:rsidR="006B63AB">
              <w:rPr>
                <w:rFonts w:ascii="Century Gothic" w:eastAsia="Calibri" w:hAnsi="Century Gothic"/>
              </w:rPr>
              <w:t>and</w:t>
            </w:r>
            <w:r>
              <w:rPr>
                <w:rFonts w:ascii="Century Gothic" w:eastAsia="Calibri" w:hAnsi="Century Gothic"/>
              </w:rPr>
              <w:t xml:space="preserve"> Procedures</w:t>
            </w:r>
            <w:r w:rsidR="0042046C">
              <w:rPr>
                <w:rFonts w:ascii="Century Gothic" w:eastAsia="Calibri" w:hAnsi="Century Gothic"/>
              </w:rPr>
              <w:t>:</w:t>
            </w:r>
          </w:p>
        </w:tc>
      </w:tr>
      <w:tr w:rsidR="00C46A7B" w14:paraId="16D3E354" w14:textId="77777777" w:rsidTr="0042046C">
        <w:tc>
          <w:tcPr>
            <w:tcW w:w="4517" w:type="dxa"/>
            <w:tcBorders>
              <w:top w:val="nil"/>
              <w:right w:val="nil"/>
            </w:tcBorders>
          </w:tcPr>
          <w:p w14:paraId="5BC082DF" w14:textId="77777777" w:rsidR="00C46A7B" w:rsidRPr="008F4680" w:rsidRDefault="00C46A7B" w:rsidP="008F4680">
            <w:pPr>
              <w:pStyle w:val="ListParagraph"/>
              <w:numPr>
                <w:ilvl w:val="0"/>
                <w:numId w:val="14"/>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Accessibility Standards for Customer Service</w:t>
            </w:r>
          </w:p>
          <w:p w14:paraId="03699901" w14:textId="77777777" w:rsidR="008F4680" w:rsidRPr="008F4680" w:rsidRDefault="000A33E2" w:rsidP="008F4680">
            <w:pPr>
              <w:pStyle w:val="ListParagraph"/>
              <w:numPr>
                <w:ilvl w:val="0"/>
                <w:numId w:val="14"/>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Administration of Medication</w:t>
            </w:r>
          </w:p>
          <w:p w14:paraId="051F75BD" w14:textId="77777777" w:rsidR="008F4680" w:rsidRPr="008F4680" w:rsidRDefault="008F4680" w:rsidP="008F4680">
            <w:pPr>
              <w:pStyle w:val="ListParagraph"/>
              <w:numPr>
                <w:ilvl w:val="0"/>
                <w:numId w:val="14"/>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Children’s Schedules</w:t>
            </w:r>
            <w:r w:rsidRPr="008F4680">
              <w:rPr>
                <w:rFonts w:ascii="Century Gothic" w:eastAsia="Calibri" w:hAnsi="Century Gothic"/>
                <w:sz w:val="20"/>
                <w:szCs w:val="20"/>
              </w:rPr>
              <w:tab/>
            </w:r>
          </w:p>
          <w:p w14:paraId="22F473E2" w14:textId="77777777" w:rsidR="008F4680" w:rsidRPr="008F4680" w:rsidRDefault="008F4680" w:rsidP="008F4680">
            <w:pPr>
              <w:pStyle w:val="ListParagraph"/>
              <w:numPr>
                <w:ilvl w:val="0"/>
                <w:numId w:val="14"/>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Confidentiality &amp; Privacy</w:t>
            </w:r>
            <w:r w:rsidRPr="008F4680">
              <w:rPr>
                <w:rFonts w:ascii="Century Gothic" w:eastAsia="Calibri" w:hAnsi="Century Gothic"/>
                <w:sz w:val="20"/>
                <w:szCs w:val="20"/>
              </w:rPr>
              <w:tab/>
            </w:r>
          </w:p>
          <w:p w14:paraId="170E5CA0" w14:textId="77777777" w:rsidR="008F4680" w:rsidRPr="008F4680" w:rsidRDefault="008F4680" w:rsidP="008F4680">
            <w:pPr>
              <w:pStyle w:val="ListParagraph"/>
              <w:numPr>
                <w:ilvl w:val="0"/>
                <w:numId w:val="14"/>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Criminal Reference Check</w:t>
            </w:r>
            <w:r w:rsidRPr="008F4680">
              <w:rPr>
                <w:rFonts w:ascii="Century Gothic" w:eastAsia="Calibri" w:hAnsi="Century Gothic"/>
                <w:sz w:val="20"/>
                <w:szCs w:val="20"/>
              </w:rPr>
              <w:tab/>
            </w:r>
          </w:p>
          <w:p w14:paraId="1D043075" w14:textId="2BA2226D" w:rsidR="008F4680" w:rsidRPr="008F4680" w:rsidRDefault="000A33E2" w:rsidP="008F4680">
            <w:pPr>
              <w:pStyle w:val="ListParagraph"/>
              <w:numPr>
                <w:ilvl w:val="0"/>
                <w:numId w:val="14"/>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Drop-off &amp; Pick-up of School Children</w:t>
            </w:r>
            <w:r w:rsidR="004F27D8" w:rsidRPr="008F4680">
              <w:rPr>
                <w:rFonts w:ascii="Century Gothic" w:hAnsi="Century Gothic"/>
                <w:sz w:val="20"/>
                <w:szCs w:val="20"/>
              </w:rPr>
              <w:t xml:space="preserve"> </w:t>
            </w:r>
          </w:p>
          <w:p w14:paraId="44C3B32C" w14:textId="77777777" w:rsidR="004F27D8" w:rsidRPr="008F4680" w:rsidRDefault="000A33E2" w:rsidP="008F4680">
            <w:pPr>
              <w:pStyle w:val="ListParagraph"/>
              <w:numPr>
                <w:ilvl w:val="0"/>
                <w:numId w:val="14"/>
              </w:numPr>
              <w:spacing w:after="120" w:line="240" w:lineRule="auto"/>
              <w:ind w:left="144" w:hanging="144"/>
              <w:contextualSpacing w:val="0"/>
              <w:rPr>
                <w:rFonts w:ascii="Century Gothic" w:hAnsi="Century Gothic"/>
                <w:sz w:val="20"/>
                <w:szCs w:val="20"/>
              </w:rPr>
            </w:pPr>
            <w:r w:rsidRPr="008F4680">
              <w:rPr>
                <w:rFonts w:ascii="Century Gothic" w:eastAsia="Calibri" w:hAnsi="Century Gothic"/>
                <w:sz w:val="20"/>
                <w:szCs w:val="20"/>
              </w:rPr>
              <w:t>Educator Training &amp; Development</w:t>
            </w:r>
          </w:p>
          <w:p w14:paraId="22BD8171" w14:textId="77777777" w:rsidR="004F27D8" w:rsidRPr="008F4680" w:rsidRDefault="000A33E2" w:rsidP="008F4680">
            <w:pPr>
              <w:pStyle w:val="ListParagraph"/>
              <w:numPr>
                <w:ilvl w:val="0"/>
                <w:numId w:val="14"/>
              </w:numPr>
              <w:spacing w:after="120" w:line="240" w:lineRule="auto"/>
              <w:ind w:left="144" w:hanging="144"/>
              <w:contextualSpacing w:val="0"/>
              <w:rPr>
                <w:rFonts w:ascii="Century Gothic" w:hAnsi="Century Gothic"/>
                <w:sz w:val="20"/>
                <w:szCs w:val="20"/>
              </w:rPr>
            </w:pPr>
            <w:r w:rsidRPr="008F4680">
              <w:rPr>
                <w:rFonts w:ascii="Century Gothic" w:eastAsia="Calibri" w:hAnsi="Century Gothic"/>
                <w:sz w:val="20"/>
                <w:szCs w:val="20"/>
              </w:rPr>
              <w:t>Emergency Management</w:t>
            </w:r>
            <w:r w:rsidRPr="008F4680">
              <w:rPr>
                <w:rFonts w:ascii="Century Gothic" w:eastAsia="Calibri" w:hAnsi="Century Gothic"/>
                <w:sz w:val="20"/>
                <w:szCs w:val="20"/>
              </w:rPr>
              <w:tab/>
            </w:r>
          </w:p>
          <w:p w14:paraId="5B1B9973" w14:textId="77777777" w:rsidR="004F27D8" w:rsidRPr="008F4680" w:rsidRDefault="000A33E2" w:rsidP="008F4680">
            <w:pPr>
              <w:pStyle w:val="ListParagraph"/>
              <w:numPr>
                <w:ilvl w:val="0"/>
                <w:numId w:val="14"/>
              </w:numPr>
              <w:spacing w:after="120" w:line="240" w:lineRule="auto"/>
              <w:ind w:left="144" w:hanging="144"/>
              <w:contextualSpacing w:val="0"/>
              <w:rPr>
                <w:rFonts w:ascii="Century Gothic" w:hAnsi="Century Gothic"/>
                <w:sz w:val="20"/>
                <w:szCs w:val="20"/>
              </w:rPr>
            </w:pPr>
            <w:r w:rsidRPr="008F4680">
              <w:rPr>
                <w:rFonts w:ascii="Century Gothic" w:eastAsia="Calibri" w:hAnsi="Century Gothic"/>
                <w:sz w:val="20"/>
                <w:szCs w:val="20"/>
              </w:rPr>
              <w:t xml:space="preserve">Feedback, Grievances, </w:t>
            </w:r>
            <w:r w:rsidR="004F27D8" w:rsidRPr="008F4680">
              <w:rPr>
                <w:rFonts w:ascii="Century Gothic" w:hAnsi="Century Gothic"/>
                <w:sz w:val="20"/>
                <w:szCs w:val="20"/>
              </w:rPr>
              <w:t>Issues &amp;</w:t>
            </w:r>
            <w:r w:rsidRPr="008F4680">
              <w:rPr>
                <w:rFonts w:ascii="Century Gothic" w:eastAsia="Calibri" w:hAnsi="Century Gothic"/>
                <w:sz w:val="20"/>
                <w:szCs w:val="20"/>
              </w:rPr>
              <w:t xml:space="preserve"> Concerns</w:t>
            </w:r>
          </w:p>
          <w:p w14:paraId="4CDAC2F8" w14:textId="77777777" w:rsidR="008F4680" w:rsidRPr="008F4680" w:rsidRDefault="000A33E2" w:rsidP="008F4680">
            <w:pPr>
              <w:pStyle w:val="ListParagraph"/>
              <w:numPr>
                <w:ilvl w:val="0"/>
                <w:numId w:val="14"/>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Fire &amp; Emergency</w:t>
            </w:r>
          </w:p>
          <w:p w14:paraId="7F767709" w14:textId="77777777" w:rsidR="008F4680" w:rsidRPr="008F4680" w:rsidRDefault="008F4680" w:rsidP="008F4680">
            <w:pPr>
              <w:pStyle w:val="ListParagraph"/>
              <w:numPr>
                <w:ilvl w:val="0"/>
                <w:numId w:val="14"/>
              </w:numPr>
              <w:spacing w:after="120"/>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Health &amp; Safety:  General</w:t>
            </w:r>
            <w:r w:rsidRPr="008F4680">
              <w:rPr>
                <w:rFonts w:ascii="Century Gothic" w:eastAsia="Calibri" w:hAnsi="Century Gothic"/>
                <w:sz w:val="20"/>
                <w:szCs w:val="20"/>
              </w:rPr>
              <w:tab/>
            </w:r>
          </w:p>
          <w:p w14:paraId="7EC19764" w14:textId="77777777" w:rsidR="008F4680" w:rsidRPr="008F4680" w:rsidRDefault="008F4680" w:rsidP="008F4680">
            <w:pPr>
              <w:pStyle w:val="ListParagraph"/>
              <w:numPr>
                <w:ilvl w:val="0"/>
                <w:numId w:val="14"/>
              </w:numPr>
              <w:spacing w:after="120"/>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Health &amp; Safety:  Mental Health</w:t>
            </w:r>
            <w:r w:rsidRPr="008F4680">
              <w:rPr>
                <w:rFonts w:ascii="Century Gothic" w:eastAsia="Calibri" w:hAnsi="Century Gothic"/>
                <w:sz w:val="20"/>
                <w:szCs w:val="20"/>
              </w:rPr>
              <w:tab/>
            </w:r>
          </w:p>
          <w:p w14:paraId="3676566E" w14:textId="489D8BF5" w:rsidR="008F4680" w:rsidRPr="003F336A" w:rsidRDefault="008F4680" w:rsidP="003F336A">
            <w:pPr>
              <w:pStyle w:val="ListParagraph"/>
              <w:numPr>
                <w:ilvl w:val="0"/>
                <w:numId w:val="14"/>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Health &amp; Safety:  Workplace Bullying, Harassment &amp; Violence Policy &amp; Manual</w:t>
            </w:r>
          </w:p>
        </w:tc>
        <w:tc>
          <w:tcPr>
            <w:tcW w:w="4545" w:type="dxa"/>
            <w:tcBorders>
              <w:top w:val="nil"/>
              <w:left w:val="nil"/>
            </w:tcBorders>
          </w:tcPr>
          <w:p w14:paraId="3D34AAA6" w14:textId="2AF4606B" w:rsidR="003F336A" w:rsidRDefault="003F336A" w:rsidP="003F336A">
            <w:pPr>
              <w:pStyle w:val="ListParagraph"/>
              <w:numPr>
                <w:ilvl w:val="0"/>
                <w:numId w:val="15"/>
              </w:numPr>
              <w:spacing w:after="120" w:line="240" w:lineRule="auto"/>
              <w:ind w:left="144" w:hanging="144"/>
              <w:contextualSpacing w:val="0"/>
              <w:rPr>
                <w:rFonts w:ascii="Century Gothic" w:eastAsia="Calibri" w:hAnsi="Century Gothic"/>
                <w:sz w:val="20"/>
                <w:szCs w:val="20"/>
              </w:rPr>
            </w:pPr>
            <w:r>
              <w:rPr>
                <w:rFonts w:ascii="Century Gothic" w:eastAsia="Calibri" w:hAnsi="Century Gothic"/>
                <w:sz w:val="20"/>
                <w:szCs w:val="20"/>
              </w:rPr>
              <w:t>Implementation &amp; Monitoring</w:t>
            </w:r>
          </w:p>
          <w:p w14:paraId="74DE9585" w14:textId="558DD517" w:rsidR="008F4680" w:rsidRPr="003F336A" w:rsidRDefault="008F4680" w:rsidP="003F336A">
            <w:pPr>
              <w:pStyle w:val="ListParagraph"/>
              <w:numPr>
                <w:ilvl w:val="0"/>
                <w:numId w:val="15"/>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Medical Needs, including Anaphylaxis</w:t>
            </w:r>
            <w:r w:rsidRPr="003F336A">
              <w:rPr>
                <w:rFonts w:eastAsia="Calibri"/>
                <w:sz w:val="20"/>
                <w:szCs w:val="20"/>
              </w:rPr>
              <w:tab/>
            </w:r>
          </w:p>
          <w:p w14:paraId="1A1B0E2C" w14:textId="77777777" w:rsidR="008F4680" w:rsidRPr="008F4680" w:rsidRDefault="008F4680" w:rsidP="008F4680">
            <w:pPr>
              <w:pStyle w:val="ListParagraph"/>
              <w:numPr>
                <w:ilvl w:val="0"/>
                <w:numId w:val="15"/>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Photography</w:t>
            </w:r>
            <w:r w:rsidRPr="008F4680">
              <w:rPr>
                <w:rFonts w:ascii="Century Gothic" w:eastAsia="Calibri" w:hAnsi="Century Gothic"/>
                <w:sz w:val="20"/>
                <w:szCs w:val="20"/>
              </w:rPr>
              <w:tab/>
            </w:r>
          </w:p>
          <w:p w14:paraId="3BD35B24" w14:textId="6A5FBA60" w:rsidR="008F4680" w:rsidRPr="003F336A" w:rsidRDefault="008F4680" w:rsidP="003F336A">
            <w:pPr>
              <w:pStyle w:val="ListParagraph"/>
              <w:numPr>
                <w:ilvl w:val="0"/>
                <w:numId w:val="15"/>
              </w:numPr>
              <w:spacing w:after="120" w:line="240" w:lineRule="auto"/>
              <w:ind w:left="144" w:hanging="144"/>
              <w:contextualSpacing w:val="0"/>
              <w:rPr>
                <w:rFonts w:ascii="Century Gothic" w:hAnsi="Century Gothic" w:cs="Tahoma"/>
                <w:sz w:val="20"/>
                <w:szCs w:val="20"/>
                <w:lang w:val="en-US"/>
              </w:rPr>
            </w:pPr>
            <w:r w:rsidRPr="008F4680">
              <w:rPr>
                <w:rFonts w:ascii="Century Gothic" w:eastAsia="Calibri" w:hAnsi="Century Gothic"/>
                <w:sz w:val="20"/>
                <w:szCs w:val="20"/>
              </w:rPr>
              <w:t xml:space="preserve">Playground Safety / </w:t>
            </w:r>
            <w:r w:rsidRPr="008F4680">
              <w:rPr>
                <w:rFonts w:ascii="Century Gothic" w:hAnsi="Century Gothic" w:cs="Tahoma"/>
                <w:sz w:val="20"/>
                <w:szCs w:val="20"/>
                <w:lang w:val="en-US"/>
              </w:rPr>
              <w:t>Outdoor Play Space Safety</w:t>
            </w:r>
            <w:r w:rsidRPr="003F336A">
              <w:rPr>
                <w:rFonts w:eastAsia="Calibri"/>
                <w:sz w:val="20"/>
                <w:szCs w:val="20"/>
              </w:rPr>
              <w:tab/>
            </w:r>
          </w:p>
          <w:p w14:paraId="365C3771" w14:textId="77777777" w:rsidR="008F4680" w:rsidRPr="008F4680" w:rsidRDefault="008F4680" w:rsidP="008F4680">
            <w:pPr>
              <w:pStyle w:val="ListParagraph"/>
              <w:numPr>
                <w:ilvl w:val="0"/>
                <w:numId w:val="15"/>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Prohibited Practices</w:t>
            </w:r>
            <w:r w:rsidRPr="008F4680">
              <w:rPr>
                <w:rFonts w:ascii="Century Gothic" w:eastAsia="Calibri" w:hAnsi="Century Gothic"/>
                <w:sz w:val="20"/>
                <w:szCs w:val="20"/>
              </w:rPr>
              <w:tab/>
            </w:r>
          </w:p>
          <w:p w14:paraId="0AC7A8D8" w14:textId="77777777" w:rsidR="008F4680" w:rsidRPr="008F4680" w:rsidRDefault="008F4680" w:rsidP="008F4680">
            <w:pPr>
              <w:pStyle w:val="ListParagraph"/>
              <w:numPr>
                <w:ilvl w:val="0"/>
                <w:numId w:val="15"/>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Sanitary Practices</w:t>
            </w:r>
            <w:r w:rsidRPr="008F4680">
              <w:rPr>
                <w:rFonts w:ascii="Century Gothic" w:eastAsia="Calibri" w:hAnsi="Century Gothic"/>
                <w:sz w:val="20"/>
                <w:szCs w:val="20"/>
              </w:rPr>
              <w:tab/>
            </w:r>
          </w:p>
          <w:p w14:paraId="28A52230" w14:textId="77777777" w:rsidR="008F4680" w:rsidRPr="008F4680" w:rsidRDefault="008F4680" w:rsidP="008F4680">
            <w:pPr>
              <w:pStyle w:val="ListParagraph"/>
              <w:numPr>
                <w:ilvl w:val="0"/>
                <w:numId w:val="15"/>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Serious Occurrences</w:t>
            </w:r>
            <w:r w:rsidRPr="008F4680">
              <w:rPr>
                <w:rFonts w:ascii="Century Gothic" w:eastAsia="Calibri" w:hAnsi="Century Gothic"/>
                <w:sz w:val="20"/>
                <w:szCs w:val="20"/>
              </w:rPr>
              <w:tab/>
            </w:r>
          </w:p>
          <w:p w14:paraId="621D5C5C" w14:textId="77777777" w:rsidR="008F4680" w:rsidRPr="008F4680" w:rsidRDefault="008F4680" w:rsidP="008F4680">
            <w:pPr>
              <w:pStyle w:val="ListParagraph"/>
              <w:numPr>
                <w:ilvl w:val="0"/>
                <w:numId w:val="15"/>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Sleep &amp; Rest</w:t>
            </w:r>
            <w:r w:rsidRPr="008F4680">
              <w:rPr>
                <w:rFonts w:ascii="Century Gothic" w:eastAsia="Calibri" w:hAnsi="Century Gothic"/>
                <w:sz w:val="20"/>
                <w:szCs w:val="20"/>
              </w:rPr>
              <w:tab/>
            </w:r>
          </w:p>
          <w:p w14:paraId="42EC43A2" w14:textId="2A91BF63" w:rsidR="008F4680" w:rsidRPr="003F336A" w:rsidRDefault="008F4680" w:rsidP="003F336A">
            <w:pPr>
              <w:pStyle w:val="ListParagraph"/>
              <w:numPr>
                <w:ilvl w:val="0"/>
                <w:numId w:val="15"/>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Supervision of Children</w:t>
            </w:r>
          </w:p>
          <w:p w14:paraId="7CEB65DB" w14:textId="77777777" w:rsidR="008F4680" w:rsidRPr="008F4680" w:rsidRDefault="008F4680" w:rsidP="008F4680">
            <w:pPr>
              <w:pStyle w:val="ListParagraph"/>
              <w:numPr>
                <w:ilvl w:val="0"/>
                <w:numId w:val="15"/>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Volunteer &amp; Student Supervision</w:t>
            </w:r>
            <w:r w:rsidRPr="008F4680">
              <w:rPr>
                <w:rFonts w:ascii="Century Gothic" w:eastAsia="Calibri" w:hAnsi="Century Gothic"/>
                <w:sz w:val="20"/>
                <w:szCs w:val="20"/>
              </w:rPr>
              <w:tab/>
            </w:r>
          </w:p>
          <w:p w14:paraId="6DAF71C0" w14:textId="77777777" w:rsidR="008F4680" w:rsidRPr="008F4680" w:rsidRDefault="008F4680" w:rsidP="008F4680">
            <w:pPr>
              <w:pStyle w:val="ListParagraph"/>
              <w:numPr>
                <w:ilvl w:val="0"/>
                <w:numId w:val="15"/>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Waitlist</w:t>
            </w:r>
            <w:r w:rsidRPr="008F4680">
              <w:rPr>
                <w:rFonts w:ascii="Century Gothic" w:eastAsia="Calibri" w:hAnsi="Century Gothic"/>
                <w:sz w:val="20"/>
                <w:szCs w:val="20"/>
              </w:rPr>
              <w:tab/>
            </w:r>
          </w:p>
          <w:p w14:paraId="7EABC1DD" w14:textId="3467F1E9" w:rsidR="008F4680" w:rsidRDefault="008F4680" w:rsidP="008F4680">
            <w:pPr>
              <w:pStyle w:val="ListParagraph"/>
              <w:numPr>
                <w:ilvl w:val="0"/>
                <w:numId w:val="15"/>
              </w:numPr>
              <w:spacing w:after="120" w:line="240" w:lineRule="auto"/>
              <w:ind w:left="144" w:hanging="144"/>
              <w:contextualSpacing w:val="0"/>
              <w:rPr>
                <w:rFonts w:ascii="Century Gothic" w:eastAsia="Calibri" w:hAnsi="Century Gothic"/>
                <w:sz w:val="20"/>
                <w:szCs w:val="20"/>
              </w:rPr>
            </w:pPr>
            <w:r w:rsidRPr="008F4680">
              <w:rPr>
                <w:rFonts w:ascii="Century Gothic" w:eastAsia="Calibri" w:hAnsi="Century Gothic"/>
                <w:sz w:val="20"/>
                <w:szCs w:val="20"/>
              </w:rPr>
              <w:t>Water Safety</w:t>
            </w:r>
          </w:p>
          <w:p w14:paraId="12B85349" w14:textId="77777777" w:rsidR="003F336A" w:rsidRPr="003F336A" w:rsidRDefault="003F336A" w:rsidP="003F336A">
            <w:pPr>
              <w:spacing w:after="120"/>
              <w:rPr>
                <w:rFonts w:eastAsia="Calibri"/>
                <w:sz w:val="20"/>
                <w:szCs w:val="20"/>
              </w:rPr>
            </w:pPr>
          </w:p>
          <w:p w14:paraId="1E3949E0" w14:textId="77777777" w:rsidR="00C46A7B" w:rsidRPr="008F4680" w:rsidRDefault="00C46A7B" w:rsidP="008F4680">
            <w:pPr>
              <w:pStyle w:val="ListParagraph"/>
              <w:spacing w:after="120" w:line="240" w:lineRule="auto"/>
              <w:ind w:left="144" w:hanging="144"/>
              <w:contextualSpacing w:val="0"/>
              <w:rPr>
                <w:rFonts w:ascii="Century Gothic" w:eastAsia="Calibri" w:hAnsi="Century Gothic"/>
                <w:sz w:val="20"/>
                <w:szCs w:val="20"/>
              </w:rPr>
            </w:pPr>
          </w:p>
        </w:tc>
      </w:tr>
    </w:tbl>
    <w:p w14:paraId="6F4E9DDC" w14:textId="1FED2A61" w:rsidR="00DA6668" w:rsidRPr="00420FF3" w:rsidRDefault="000A5CFB" w:rsidP="00420FF3">
      <w:pPr>
        <w:pStyle w:val="ListParagraph"/>
        <w:numPr>
          <w:ilvl w:val="0"/>
          <w:numId w:val="13"/>
        </w:numPr>
        <w:spacing w:after="120"/>
        <w:ind w:left="288" w:hanging="144"/>
        <w:contextualSpacing w:val="0"/>
        <w:rPr>
          <w:rFonts w:ascii="Century Gothic" w:eastAsia="Calibri" w:hAnsi="Century Gothic"/>
        </w:rPr>
      </w:pPr>
      <w:r w:rsidRPr="007F360F">
        <w:rPr>
          <w:rFonts w:ascii="Century Gothic" w:eastAsia="Calibri" w:hAnsi="Century Gothic"/>
        </w:rPr>
        <w:lastRenderedPageBreak/>
        <w:t>Program Statement Monitoring –</w:t>
      </w:r>
      <w:r w:rsidR="00937822" w:rsidRPr="007F360F">
        <w:rPr>
          <w:rFonts w:ascii="Century Gothic" w:eastAsia="Calibri" w:hAnsi="Century Gothic"/>
        </w:rPr>
        <w:t xml:space="preserve"> </w:t>
      </w:r>
      <w:r w:rsidR="00937822" w:rsidRPr="007F360F">
        <w:rPr>
          <w:rFonts w:ascii="Century Gothic" w:eastAsia="Calibri" w:hAnsi="Century Gothic"/>
          <w:b/>
        </w:rPr>
        <w:t>quarterly</w:t>
      </w:r>
      <w:r w:rsidR="00DA6668" w:rsidRPr="007F360F">
        <w:rPr>
          <w:rFonts w:ascii="Century Gothic" w:eastAsia="Calibri" w:hAnsi="Century Gothic"/>
        </w:rPr>
        <w:t xml:space="preserve"> - educators will review with Executive Director/Supervisor/Designate and sign-off each quarter after observation</w:t>
      </w:r>
      <w:r w:rsidR="00937822" w:rsidRPr="007F360F">
        <w:rPr>
          <w:rFonts w:ascii="Century Gothic" w:eastAsia="Calibri" w:hAnsi="Century Gothic"/>
        </w:rPr>
        <w:t>.</w:t>
      </w:r>
    </w:p>
    <w:p w14:paraId="360B01CD" w14:textId="77777777" w:rsidR="00DA6668" w:rsidRPr="007F360F" w:rsidRDefault="00DA6668" w:rsidP="007F360F">
      <w:pPr>
        <w:pStyle w:val="ListParagraph"/>
        <w:numPr>
          <w:ilvl w:val="0"/>
          <w:numId w:val="13"/>
        </w:numPr>
        <w:spacing w:after="120"/>
        <w:ind w:left="288" w:hanging="144"/>
        <w:contextualSpacing w:val="0"/>
        <w:rPr>
          <w:rFonts w:ascii="Century Gothic" w:eastAsia="Calibri" w:hAnsi="Century Gothic"/>
        </w:rPr>
      </w:pPr>
      <w:r w:rsidRPr="007F360F">
        <w:rPr>
          <w:rFonts w:ascii="Century Gothic" w:eastAsia="Calibri" w:hAnsi="Century Gothic"/>
        </w:rPr>
        <w:t xml:space="preserve">Continuous Professional Learning – Record of Personal Growth </w:t>
      </w:r>
      <w:r w:rsidR="00937822" w:rsidRPr="007F360F">
        <w:rPr>
          <w:rFonts w:ascii="Century Gothic" w:eastAsia="Calibri" w:hAnsi="Century Gothic"/>
        </w:rPr>
        <w:t xml:space="preserve">- </w:t>
      </w:r>
      <w:r w:rsidR="00937822" w:rsidRPr="007F360F">
        <w:rPr>
          <w:rFonts w:ascii="Century Gothic" w:eastAsia="Calibri" w:hAnsi="Century Gothic"/>
          <w:b/>
        </w:rPr>
        <w:t>in</w:t>
      </w:r>
      <w:r w:rsidRPr="007F360F">
        <w:rPr>
          <w:rFonts w:ascii="Century Gothic" w:eastAsia="Calibri" w:hAnsi="Century Gothic"/>
          <w:b/>
        </w:rPr>
        <w:t xml:space="preserve"> files</w:t>
      </w:r>
      <w:r w:rsidR="00937822" w:rsidRPr="007F360F">
        <w:rPr>
          <w:rFonts w:ascii="Century Gothic" w:eastAsia="Calibri" w:hAnsi="Century Gothic"/>
        </w:rPr>
        <w:t>.</w:t>
      </w:r>
    </w:p>
    <w:p w14:paraId="5F50D922" w14:textId="77777777" w:rsidR="00DA6668" w:rsidRPr="007F360F" w:rsidRDefault="00DA6668" w:rsidP="007F360F">
      <w:pPr>
        <w:pStyle w:val="ListParagraph"/>
        <w:numPr>
          <w:ilvl w:val="0"/>
          <w:numId w:val="13"/>
        </w:numPr>
        <w:spacing w:after="120"/>
        <w:ind w:left="288" w:hanging="144"/>
        <w:contextualSpacing w:val="0"/>
        <w:rPr>
          <w:rFonts w:ascii="Century Gothic" w:eastAsia="Calibri" w:hAnsi="Century Gothic"/>
        </w:rPr>
      </w:pPr>
      <w:r w:rsidRPr="007F360F">
        <w:rPr>
          <w:rFonts w:ascii="Century Gothic" w:eastAsia="Calibri" w:hAnsi="Century Gothic"/>
        </w:rPr>
        <w:t>Member in good standing with Ontario College of Early Childhood Educators</w:t>
      </w:r>
      <w:r w:rsidR="00937822" w:rsidRPr="007F360F">
        <w:rPr>
          <w:rFonts w:ascii="Century Gothic" w:eastAsia="Calibri" w:hAnsi="Century Gothic"/>
        </w:rPr>
        <w:t>.</w:t>
      </w:r>
      <w:r w:rsidRPr="007F360F">
        <w:rPr>
          <w:rFonts w:ascii="Century Gothic" w:eastAsia="Calibri" w:hAnsi="Century Gothic"/>
        </w:rPr>
        <w:t xml:space="preserve"> *</w:t>
      </w:r>
      <w:r w:rsidR="007F360F">
        <w:rPr>
          <w:rFonts w:ascii="Century Gothic" w:eastAsia="Calibri" w:hAnsi="Century Gothic"/>
        </w:rPr>
        <w:t>*</w:t>
      </w:r>
      <w:r w:rsidRPr="007F360F">
        <w:rPr>
          <w:rFonts w:ascii="Century Gothic" w:eastAsia="Calibri" w:hAnsi="Century Gothic"/>
        </w:rPr>
        <w:t>*</w:t>
      </w:r>
    </w:p>
    <w:p w14:paraId="3BA6C804" w14:textId="77777777" w:rsidR="00DA6668" w:rsidRPr="007F360F" w:rsidRDefault="00937822" w:rsidP="007F360F">
      <w:pPr>
        <w:pStyle w:val="ListParagraph"/>
        <w:numPr>
          <w:ilvl w:val="0"/>
          <w:numId w:val="13"/>
        </w:numPr>
        <w:spacing w:after="120"/>
        <w:ind w:left="288" w:hanging="144"/>
        <w:contextualSpacing w:val="0"/>
        <w:rPr>
          <w:rFonts w:ascii="Century Gothic" w:eastAsia="Calibri" w:hAnsi="Century Gothic"/>
        </w:rPr>
      </w:pPr>
      <w:r w:rsidRPr="007F360F">
        <w:rPr>
          <w:rFonts w:ascii="Century Gothic" w:eastAsia="Calibri" w:hAnsi="Century Gothic"/>
        </w:rPr>
        <w:t>Original and current</w:t>
      </w:r>
      <w:r w:rsidR="00DA6668" w:rsidRPr="007F360F">
        <w:rPr>
          <w:rFonts w:ascii="Century Gothic" w:eastAsia="Calibri" w:hAnsi="Century Gothic"/>
        </w:rPr>
        <w:t xml:space="preserve"> clear Police check, including Vulnerable Sector Search</w:t>
      </w:r>
      <w:r w:rsidRPr="007F360F">
        <w:rPr>
          <w:rFonts w:ascii="Century Gothic" w:eastAsia="Calibri" w:hAnsi="Century Gothic"/>
        </w:rPr>
        <w:t xml:space="preserve"> (VSC)</w:t>
      </w:r>
      <w:r w:rsidR="00DA6668" w:rsidRPr="007F360F">
        <w:rPr>
          <w:rFonts w:ascii="Century Gothic" w:eastAsia="Calibri" w:hAnsi="Century Gothic"/>
        </w:rPr>
        <w:t>: not older than 3 months upon commencement of duties, every 5 years</w:t>
      </w:r>
      <w:r w:rsidRPr="007F360F">
        <w:rPr>
          <w:rFonts w:ascii="Century Gothic" w:eastAsia="Calibri" w:hAnsi="Century Gothic"/>
        </w:rPr>
        <w:t xml:space="preserve">; annual </w:t>
      </w:r>
      <w:r w:rsidR="00DA6668" w:rsidRPr="007F360F">
        <w:rPr>
          <w:rFonts w:ascii="Century Gothic" w:eastAsia="Calibri" w:hAnsi="Century Gothic"/>
        </w:rPr>
        <w:t>offence declaration</w:t>
      </w:r>
      <w:r w:rsidRPr="007F360F">
        <w:rPr>
          <w:rFonts w:ascii="Century Gothic" w:eastAsia="Calibri" w:hAnsi="Century Gothic"/>
        </w:rPr>
        <w:t xml:space="preserve"> (OD)</w:t>
      </w:r>
      <w:r w:rsidR="00DA6668" w:rsidRPr="007F360F">
        <w:rPr>
          <w:rFonts w:ascii="Century Gothic" w:eastAsia="Calibri" w:hAnsi="Century Gothic"/>
        </w:rPr>
        <w:t xml:space="preserve"> no later than 15 days after the anniversary date of the previous VSC or OD.</w:t>
      </w:r>
    </w:p>
    <w:p w14:paraId="0854130E" w14:textId="77777777" w:rsidR="00DA6668" w:rsidRPr="007F360F" w:rsidRDefault="00DA6668" w:rsidP="007F360F">
      <w:pPr>
        <w:pStyle w:val="ListParagraph"/>
        <w:numPr>
          <w:ilvl w:val="0"/>
          <w:numId w:val="13"/>
        </w:numPr>
        <w:spacing w:after="120"/>
        <w:ind w:left="288" w:hanging="144"/>
        <w:contextualSpacing w:val="0"/>
        <w:rPr>
          <w:rFonts w:ascii="Century Gothic" w:eastAsia="Calibri" w:hAnsi="Century Gothic"/>
        </w:rPr>
      </w:pPr>
      <w:r w:rsidRPr="007F360F">
        <w:rPr>
          <w:rFonts w:ascii="Century Gothic" w:eastAsia="Calibri" w:hAnsi="Century Gothic"/>
        </w:rPr>
        <w:t xml:space="preserve">Children’s Aid Society record check: </w:t>
      </w:r>
      <w:r w:rsidRPr="007F360F">
        <w:rPr>
          <w:rFonts w:ascii="Century Gothic" w:eastAsia="Calibri" w:hAnsi="Century Gothic"/>
          <w:u w:val="single"/>
        </w:rPr>
        <w:t>prior to commencement of duties</w:t>
      </w:r>
      <w:r w:rsidRPr="007F360F">
        <w:rPr>
          <w:rFonts w:ascii="Century Gothic" w:eastAsia="Calibri" w:hAnsi="Century Gothic"/>
        </w:rPr>
        <w:t xml:space="preserve"> </w:t>
      </w:r>
      <w:r w:rsidR="00937822" w:rsidRPr="007F360F">
        <w:rPr>
          <w:rFonts w:ascii="Century Gothic" w:eastAsia="Calibri" w:hAnsi="Century Gothic"/>
        </w:rPr>
        <w:t>and every 5 years to coincide with VSC schedule.</w:t>
      </w:r>
    </w:p>
    <w:p w14:paraId="1C6BAC25" w14:textId="4C148EB8" w:rsidR="00DA6668" w:rsidRPr="007F360F" w:rsidRDefault="00DA6668" w:rsidP="007F360F">
      <w:pPr>
        <w:pStyle w:val="ListParagraph"/>
        <w:numPr>
          <w:ilvl w:val="0"/>
          <w:numId w:val="13"/>
        </w:numPr>
        <w:spacing w:after="120"/>
        <w:ind w:left="288" w:hanging="144"/>
        <w:contextualSpacing w:val="0"/>
        <w:rPr>
          <w:rFonts w:ascii="Century Gothic" w:eastAsia="Calibri" w:hAnsi="Century Gothic"/>
        </w:rPr>
      </w:pPr>
      <w:r w:rsidRPr="007F360F">
        <w:rPr>
          <w:rFonts w:ascii="Century Gothic" w:eastAsia="Calibri" w:hAnsi="Century Gothic"/>
        </w:rPr>
        <w:t>Up to date immunization, including</w:t>
      </w:r>
      <w:r w:rsidR="00EB7622">
        <w:rPr>
          <w:rFonts w:ascii="Century Gothic" w:eastAsia="Calibri" w:hAnsi="Century Gothic"/>
        </w:rPr>
        <w:t xml:space="preserve"> Chicken Pox vaccine</w:t>
      </w:r>
      <w:r w:rsidR="007F360F">
        <w:rPr>
          <w:rFonts w:ascii="Century Gothic" w:eastAsia="Calibri" w:hAnsi="Century Gothic"/>
        </w:rPr>
        <w:t xml:space="preserve"> (as recommended by the local Medical Officer of Health)</w:t>
      </w:r>
      <w:r w:rsidRPr="007F360F">
        <w:rPr>
          <w:rFonts w:ascii="Century Gothic" w:eastAsia="Calibri" w:hAnsi="Century Gothic"/>
        </w:rPr>
        <w:t xml:space="preserve"> – copy kept on file.  Objections or exemptions must be completed on Ministry-approved forms and retained in the staff’s</w:t>
      </w:r>
      <w:r w:rsidR="00EB7622">
        <w:rPr>
          <w:rFonts w:ascii="Century Gothic" w:eastAsia="Calibri" w:hAnsi="Century Gothic"/>
        </w:rPr>
        <w:t xml:space="preserve"> file</w:t>
      </w:r>
      <w:r w:rsidRPr="007F360F">
        <w:rPr>
          <w:rFonts w:ascii="Century Gothic" w:eastAsia="Calibri" w:hAnsi="Century Gothic"/>
        </w:rPr>
        <w:t>.</w:t>
      </w:r>
    </w:p>
    <w:p w14:paraId="69B7D9C9" w14:textId="77777777" w:rsidR="00DA6668" w:rsidRPr="007F360F" w:rsidRDefault="00DA6668" w:rsidP="007F360F">
      <w:pPr>
        <w:pStyle w:val="ListParagraph"/>
        <w:numPr>
          <w:ilvl w:val="0"/>
          <w:numId w:val="13"/>
        </w:numPr>
        <w:spacing w:after="120"/>
        <w:ind w:left="288" w:hanging="144"/>
        <w:contextualSpacing w:val="0"/>
        <w:rPr>
          <w:rFonts w:ascii="Century Gothic" w:eastAsia="Calibri" w:hAnsi="Century Gothic"/>
          <w:color w:val="C00000"/>
        </w:rPr>
      </w:pPr>
      <w:r w:rsidRPr="007F360F">
        <w:rPr>
          <w:rFonts w:ascii="Century Gothic" w:eastAsia="Calibri" w:hAnsi="Century Gothic"/>
        </w:rPr>
        <w:t>Review of all other Policies and Procedures</w:t>
      </w:r>
      <w:r w:rsidR="00937822" w:rsidRPr="007F360F">
        <w:rPr>
          <w:rFonts w:ascii="Century Gothic" w:eastAsia="Calibri" w:hAnsi="Century Gothic"/>
        </w:rPr>
        <w:t>.</w:t>
      </w:r>
    </w:p>
    <w:p w14:paraId="4D2AE5C3" w14:textId="77777777" w:rsidR="00DA6668" w:rsidRPr="007F360F" w:rsidRDefault="00DA6668" w:rsidP="007F360F">
      <w:pPr>
        <w:pStyle w:val="ListParagraph"/>
        <w:numPr>
          <w:ilvl w:val="0"/>
          <w:numId w:val="13"/>
        </w:numPr>
        <w:ind w:left="288" w:hanging="144"/>
        <w:rPr>
          <w:rFonts w:ascii="Century Gothic" w:eastAsia="Calibri" w:hAnsi="Century Gothic"/>
        </w:rPr>
      </w:pPr>
      <w:r w:rsidRPr="007F360F">
        <w:rPr>
          <w:rFonts w:ascii="Century Gothic" w:eastAsia="Calibri" w:hAnsi="Century Gothic"/>
        </w:rPr>
        <w:t>Working knowledge of the applicable</w:t>
      </w:r>
      <w:r w:rsidR="00C46A7B">
        <w:rPr>
          <w:rFonts w:ascii="Century Gothic" w:eastAsia="Calibri" w:hAnsi="Century Gothic"/>
        </w:rPr>
        <w:t xml:space="preserve"> Ministry of Education</w:t>
      </w:r>
      <w:r w:rsidRPr="007F360F">
        <w:rPr>
          <w:rFonts w:ascii="Century Gothic" w:eastAsia="Calibri" w:hAnsi="Century Gothic"/>
        </w:rPr>
        <w:t xml:space="preserve"> Licensing Manual</w:t>
      </w:r>
      <w:r w:rsidR="00937822" w:rsidRPr="007F360F">
        <w:rPr>
          <w:rFonts w:ascii="Century Gothic" w:eastAsia="Calibri" w:hAnsi="Century Gothic"/>
        </w:rPr>
        <w:t>.</w:t>
      </w:r>
    </w:p>
    <w:p w14:paraId="01BD3958" w14:textId="77777777" w:rsidR="00DA6668" w:rsidRPr="00DA6668" w:rsidRDefault="00DA6668" w:rsidP="00211D17">
      <w:pPr>
        <w:pStyle w:val="Heading3"/>
      </w:pPr>
      <w:r w:rsidRPr="00DA6668">
        <w:t>INFORM</w:t>
      </w:r>
      <w:r w:rsidRPr="002F1396">
        <w:t>AL - All staff</w:t>
      </w:r>
    </w:p>
    <w:p w14:paraId="534D8DBB" w14:textId="4BB40E85" w:rsidR="00DA6668" w:rsidRPr="00DA6668" w:rsidRDefault="00DA6668" w:rsidP="002A0C2A">
      <w:pPr>
        <w:numPr>
          <w:ilvl w:val="0"/>
          <w:numId w:val="9"/>
        </w:numPr>
        <w:spacing w:after="200"/>
        <w:ind w:left="288" w:hanging="144"/>
        <w:rPr>
          <w:rFonts w:eastAsia="Calibri"/>
          <w:sz w:val="22"/>
          <w:szCs w:val="22"/>
        </w:rPr>
      </w:pPr>
      <w:r w:rsidRPr="00DA6668">
        <w:rPr>
          <w:rFonts w:eastAsia="Calibri"/>
          <w:sz w:val="22"/>
          <w:szCs w:val="22"/>
        </w:rPr>
        <w:t>Monthly Staff Meetings – opportunities to reflect and share what we are doing within our groups and or what we have learned in workshops or conferences</w:t>
      </w:r>
      <w:r w:rsidR="00211D17">
        <w:rPr>
          <w:rFonts w:eastAsia="Calibri"/>
          <w:sz w:val="22"/>
          <w:szCs w:val="22"/>
        </w:rPr>
        <w:t>.</w:t>
      </w:r>
      <w:r w:rsidR="00966873">
        <w:rPr>
          <w:rFonts w:eastAsia="Calibri"/>
          <w:sz w:val="22"/>
          <w:szCs w:val="22"/>
        </w:rPr>
        <w:t xml:space="preserve"> </w:t>
      </w:r>
    </w:p>
    <w:p w14:paraId="61431195" w14:textId="5EFCDEE6" w:rsidR="00DA6668" w:rsidRPr="00DA6668" w:rsidRDefault="00DA6668" w:rsidP="002A0C2A">
      <w:pPr>
        <w:numPr>
          <w:ilvl w:val="0"/>
          <w:numId w:val="9"/>
        </w:numPr>
        <w:spacing w:before="120" w:after="200"/>
        <w:ind w:left="288" w:hanging="144"/>
        <w:rPr>
          <w:rFonts w:eastAsia="Calibri"/>
          <w:sz w:val="22"/>
          <w:szCs w:val="22"/>
        </w:rPr>
      </w:pPr>
      <w:r w:rsidRPr="00DA6668">
        <w:rPr>
          <w:rFonts w:eastAsia="Calibri"/>
          <w:sz w:val="22"/>
          <w:szCs w:val="22"/>
        </w:rPr>
        <w:t>Posting up-coming workshops and conferences in staff common areas or daily communication book</w:t>
      </w:r>
      <w:r w:rsidR="00937822">
        <w:rPr>
          <w:rFonts w:eastAsia="Calibri"/>
          <w:sz w:val="22"/>
          <w:szCs w:val="22"/>
        </w:rPr>
        <w:t>.</w:t>
      </w:r>
      <w:r w:rsidRPr="00DA6668">
        <w:rPr>
          <w:rFonts w:eastAsia="Calibri"/>
          <w:sz w:val="22"/>
          <w:szCs w:val="22"/>
        </w:rPr>
        <w:t xml:space="preserve"> </w:t>
      </w:r>
    </w:p>
    <w:p w14:paraId="65065905" w14:textId="748D8333" w:rsidR="00DA6668" w:rsidRPr="00DA6668" w:rsidRDefault="00DA6668" w:rsidP="002A0C2A">
      <w:pPr>
        <w:numPr>
          <w:ilvl w:val="0"/>
          <w:numId w:val="9"/>
        </w:numPr>
        <w:spacing w:before="120" w:after="200"/>
        <w:ind w:left="288" w:hanging="144"/>
        <w:rPr>
          <w:rFonts w:eastAsia="Calibri"/>
          <w:sz w:val="22"/>
          <w:szCs w:val="22"/>
        </w:rPr>
      </w:pPr>
      <w:r w:rsidRPr="00DA6668">
        <w:rPr>
          <w:rFonts w:eastAsia="Calibri"/>
          <w:sz w:val="22"/>
          <w:szCs w:val="22"/>
        </w:rPr>
        <w:t xml:space="preserve">Posting inspirational quotes, pictures </w:t>
      </w:r>
      <w:proofErr w:type="spellStart"/>
      <w:r w:rsidRPr="00DA6668">
        <w:rPr>
          <w:rFonts w:eastAsia="Calibri"/>
          <w:sz w:val="22"/>
          <w:szCs w:val="22"/>
        </w:rPr>
        <w:t>etc</w:t>
      </w:r>
      <w:proofErr w:type="spellEnd"/>
      <w:r w:rsidRPr="00DA6668">
        <w:rPr>
          <w:rFonts w:eastAsia="Calibri"/>
          <w:sz w:val="22"/>
          <w:szCs w:val="22"/>
        </w:rPr>
        <w:t xml:space="preserve"> in staff common areas</w:t>
      </w:r>
      <w:r w:rsidR="00937822">
        <w:rPr>
          <w:rFonts w:eastAsia="Calibri"/>
          <w:sz w:val="22"/>
          <w:szCs w:val="22"/>
        </w:rPr>
        <w:t>.</w:t>
      </w:r>
    </w:p>
    <w:p w14:paraId="3F91F121" w14:textId="77777777" w:rsidR="003809CD" w:rsidRPr="008517DD" w:rsidRDefault="00DA6668" w:rsidP="002A0C2A">
      <w:pPr>
        <w:numPr>
          <w:ilvl w:val="0"/>
          <w:numId w:val="9"/>
        </w:numPr>
        <w:spacing w:before="120" w:after="240"/>
        <w:ind w:left="288" w:hanging="144"/>
      </w:pPr>
      <w:r w:rsidRPr="00DA6668">
        <w:rPr>
          <w:rFonts w:eastAsia="Calibri"/>
          <w:sz w:val="22"/>
          <w:szCs w:val="22"/>
        </w:rPr>
        <w:t>Informal discussions and conversations</w:t>
      </w:r>
      <w:r w:rsidR="00DF3429" w:rsidRPr="008517DD">
        <w:rPr>
          <w:rFonts w:cs="TimesNewRoman"/>
        </w:rPr>
        <w:t>.</w:t>
      </w:r>
    </w:p>
    <w:p w14:paraId="5CDC506F" w14:textId="77777777" w:rsidR="006C5BC6" w:rsidRPr="00F36E9F" w:rsidRDefault="006C5BC6" w:rsidP="008F677F">
      <w:pPr>
        <w:pStyle w:val="Heading2"/>
        <w:rPr>
          <w:rFonts w:eastAsia="Calibri"/>
        </w:rPr>
      </w:pPr>
      <w:r w:rsidRPr="00F36E9F">
        <w:rPr>
          <w:rFonts w:eastAsia="Calibri"/>
        </w:rPr>
        <w:t>Modifications to This or Other Policies</w:t>
      </w:r>
    </w:p>
    <w:p w14:paraId="0B069D2D" w14:textId="77777777" w:rsidR="00ED4B1F" w:rsidRPr="00F36E9F" w:rsidRDefault="006C5BC6" w:rsidP="00211D17">
      <w:pPr>
        <w:autoSpaceDE w:val="0"/>
        <w:autoSpaceDN w:val="0"/>
        <w:adjustRightInd w:val="0"/>
      </w:pPr>
      <w:r w:rsidRPr="00184E26">
        <w:rPr>
          <w:rFonts w:eastAsia="Calibri" w:cs="Courier New"/>
          <w:sz w:val="22"/>
          <w:szCs w:val="22"/>
        </w:rPr>
        <w:t xml:space="preserve">Any policy that does not respect and promote the dignity, independence, </w:t>
      </w:r>
      <w:proofErr w:type="gramStart"/>
      <w:r w:rsidRPr="00184E26">
        <w:rPr>
          <w:rFonts w:eastAsia="Calibri" w:cs="Courier New"/>
          <w:sz w:val="22"/>
          <w:szCs w:val="22"/>
        </w:rPr>
        <w:t>integration</w:t>
      </w:r>
      <w:proofErr w:type="gramEnd"/>
      <w:r w:rsidRPr="00184E26">
        <w:rPr>
          <w:rFonts w:eastAsia="Calibri" w:cs="Courier New"/>
          <w:sz w:val="22"/>
          <w:szCs w:val="22"/>
        </w:rPr>
        <w:t xml:space="preserve"> and equal opportunity of people with disabilities will be modified or removed. Our policies are maintained and updated regularly to reflect our practices, employees and best serve our customers.</w:t>
      </w:r>
    </w:p>
    <w:p w14:paraId="17C87B93" w14:textId="77777777" w:rsidR="00211D17" w:rsidRPr="00F36E9F" w:rsidRDefault="00211D17">
      <w:pPr>
        <w:autoSpaceDE w:val="0"/>
        <w:autoSpaceDN w:val="0"/>
        <w:adjustRightInd w:val="0"/>
      </w:pPr>
    </w:p>
    <w:sectPr w:rsidR="00211D17" w:rsidRPr="00F36E9F" w:rsidSect="008F677F">
      <w:headerReference w:type="even" r:id="rId8"/>
      <w:headerReference w:type="default" r:id="rId9"/>
      <w:footerReference w:type="even" r:id="rId10"/>
      <w:footerReference w:type="default" r:id="rId11"/>
      <w:headerReference w:type="first" r:id="rId12"/>
      <w:footerReference w:type="first" r:id="rId13"/>
      <w:pgSz w:w="12240" w:h="15840"/>
      <w:pgMar w:top="1267" w:right="1440" w:bottom="1080" w:left="1440" w:header="720"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7409" w14:textId="77777777" w:rsidR="00E01A6F" w:rsidRDefault="00E01A6F" w:rsidP="00695A8F">
      <w:r>
        <w:separator/>
      </w:r>
    </w:p>
  </w:endnote>
  <w:endnote w:type="continuationSeparator" w:id="0">
    <w:p w14:paraId="7EDDE234" w14:textId="77777777" w:rsidR="00E01A6F" w:rsidRDefault="00E01A6F" w:rsidP="006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7EB7" w14:textId="77777777" w:rsidR="00EB46DC" w:rsidRDefault="00EB4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982804790"/>
      <w:docPartObj>
        <w:docPartGallery w:val="Page Numbers (Bottom of Page)"/>
        <w:docPartUnique/>
      </w:docPartObj>
    </w:sdtPr>
    <w:sdtEndPr>
      <w:rPr>
        <w:color w:val="auto"/>
      </w:rPr>
    </w:sdtEndPr>
    <w:sdtContent>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090"/>
        </w:tblGrid>
        <w:tr w:rsidR="00211D17" w14:paraId="527B8E8F" w14:textId="77777777" w:rsidTr="00EB46DC">
          <w:tc>
            <w:tcPr>
              <w:tcW w:w="450" w:type="dxa"/>
              <w:shd w:val="clear" w:color="auto" w:fill="auto"/>
            </w:tcPr>
            <w:p w14:paraId="7460F447" w14:textId="1531AD1F" w:rsidR="00211D17" w:rsidRPr="00966873" w:rsidRDefault="00211D17" w:rsidP="00211D17">
              <w:pPr>
                <w:pStyle w:val="Footer"/>
                <w:ind w:left="-115" w:right="-86"/>
                <w:jc w:val="right"/>
                <w:rPr>
                  <w:bCs/>
                  <w:color w:val="FFFFFF" w:themeColor="background1"/>
                  <w:sz w:val="28"/>
                  <w:szCs w:val="28"/>
                </w:rPr>
              </w:pPr>
            </w:p>
            <w:p w14:paraId="468850D6" w14:textId="30FF0D8C" w:rsidR="00211D17" w:rsidRPr="00966873" w:rsidRDefault="00211D17" w:rsidP="00211D17">
              <w:pPr>
                <w:pStyle w:val="Footer"/>
                <w:ind w:left="-113" w:right="-90"/>
                <w:jc w:val="right"/>
                <w:rPr>
                  <w:bCs/>
                  <w:color w:val="FFFFFF" w:themeColor="background1"/>
                  <w:sz w:val="28"/>
                  <w:szCs w:val="28"/>
                </w:rPr>
              </w:pPr>
            </w:p>
            <w:p w14:paraId="7692041F" w14:textId="5F6B61E8" w:rsidR="000A33E2" w:rsidRPr="00966873" w:rsidRDefault="000A33E2" w:rsidP="00EB46DC">
              <w:pPr>
                <w:pStyle w:val="Footer"/>
                <w:ind w:left="-113" w:right="-90"/>
                <w:rPr>
                  <w:color w:val="FFFFFF" w:themeColor="background1"/>
                </w:rPr>
              </w:pPr>
            </w:p>
          </w:tc>
          <w:tc>
            <w:tcPr>
              <w:tcW w:w="9090" w:type="dxa"/>
              <w:shd w:val="clear" w:color="auto" w:fill="auto"/>
            </w:tcPr>
            <w:p w14:paraId="035E44A1" w14:textId="5E453E54" w:rsidR="00211D17" w:rsidRPr="00966873" w:rsidRDefault="00211D17" w:rsidP="00211D17">
              <w:pPr>
                <w:pStyle w:val="Footer"/>
                <w:spacing w:before="40"/>
                <w:rPr>
                  <w:color w:val="FFFFFF" w:themeColor="background1"/>
                </w:rPr>
              </w:pPr>
            </w:p>
          </w:tc>
        </w:tr>
      </w:tbl>
      <w:p w14:paraId="6918D505" w14:textId="77777777" w:rsidR="004609F2" w:rsidRDefault="00A57AC1" w:rsidP="004609F2">
        <w:pPr>
          <w:pStyle w:val="Footer"/>
          <w:pBdr>
            <w:top w:val="single" w:sz="4" w:space="1" w:color="auto"/>
          </w:pBdr>
          <w:jc w:val="right"/>
        </w:pPr>
        <w:r w:rsidRPr="00A57AC1">
          <w:t>IMPLEMENTATION &amp; MONITORING</w:t>
        </w:r>
        <w:r w:rsidR="00FB6F37">
          <w:tab/>
        </w:r>
        <w:r>
          <w:t xml:space="preserve">  </w:t>
        </w:r>
        <w:r w:rsidR="006C5BC6">
          <w:t xml:space="preserve"> </w:t>
        </w:r>
        <w:r w:rsidR="006C5BC6">
          <w:tab/>
        </w:r>
        <w:r w:rsidR="004609F2">
          <w:t xml:space="preserve">Page | </w:t>
        </w:r>
        <w:r w:rsidR="004609F2" w:rsidRPr="004609F2">
          <w:rPr>
            <w:b/>
          </w:rPr>
          <w:fldChar w:fldCharType="begin"/>
        </w:r>
        <w:r w:rsidR="004609F2" w:rsidRPr="004609F2">
          <w:rPr>
            <w:b/>
          </w:rPr>
          <w:instrText xml:space="preserve"> PAGE   \* MERGEFORMAT </w:instrText>
        </w:r>
        <w:r w:rsidR="004609F2" w:rsidRPr="004609F2">
          <w:rPr>
            <w:b/>
          </w:rPr>
          <w:fldChar w:fldCharType="separate"/>
        </w:r>
        <w:r w:rsidR="00CA4589">
          <w:rPr>
            <w:b/>
            <w:noProof/>
          </w:rPr>
          <w:t>2</w:t>
        </w:r>
        <w:r w:rsidR="004609F2" w:rsidRPr="004609F2">
          <w:rPr>
            <w:b/>
            <w:noProof/>
          </w:rPr>
          <w:fldChar w:fldCharType="end"/>
        </w:r>
        <w:r w:rsidR="004609F2">
          <w:t xml:space="preserve"> </w:t>
        </w:r>
      </w:p>
    </w:sdtContent>
  </w:sdt>
  <w:p w14:paraId="78B10F2F" w14:textId="77777777" w:rsidR="004609F2" w:rsidRDefault="00460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FB5B" w14:textId="77777777" w:rsidR="00EB46DC" w:rsidRDefault="00EB4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3E32C" w14:textId="77777777" w:rsidR="00E01A6F" w:rsidRDefault="00E01A6F" w:rsidP="00695A8F">
      <w:r>
        <w:separator/>
      </w:r>
    </w:p>
  </w:footnote>
  <w:footnote w:type="continuationSeparator" w:id="0">
    <w:p w14:paraId="4D2C56F5" w14:textId="77777777" w:rsidR="00E01A6F" w:rsidRDefault="00E01A6F" w:rsidP="00695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9F57" w14:textId="77777777" w:rsidR="00EB46DC" w:rsidRDefault="00EB4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9B3E" w14:textId="77777777" w:rsidR="00695A8F" w:rsidRPr="004609F2" w:rsidRDefault="004609F2" w:rsidP="004609F2">
    <w:pPr>
      <w:pStyle w:val="Header"/>
      <w:pBdr>
        <w:bottom w:val="single" w:sz="4" w:space="1" w:color="auto"/>
      </w:pBdr>
      <w:jc w:val="center"/>
      <w:rPr>
        <w:b/>
      </w:rPr>
    </w:pPr>
    <w:r w:rsidRPr="004609F2">
      <w:rPr>
        <w:caps/>
      </w:rPr>
      <w:t xml:space="preserve">COOK’S SCHOOL DAY CARE INC – </w:t>
    </w:r>
    <w:r w:rsidRPr="004609F2">
      <w:rPr>
        <w:b/>
        <w:caps/>
      </w:rPr>
      <w:t>POLICY &amp; 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BEE8" w14:textId="77777777" w:rsidR="00EB46DC" w:rsidRDefault="00EB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FD8"/>
    <w:multiLevelType w:val="hybridMultilevel"/>
    <w:tmpl w:val="2DF8E2A6"/>
    <w:lvl w:ilvl="0" w:tplc="B5D09F7E">
      <w:start w:val="2"/>
      <w:numFmt w:val="decimal"/>
      <w:lvlText w:val="%1."/>
      <w:lvlJc w:val="right"/>
      <w:pPr>
        <w:ind w:left="288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184F11"/>
    <w:multiLevelType w:val="hybridMultilevel"/>
    <w:tmpl w:val="9AE23DEE"/>
    <w:lvl w:ilvl="0" w:tplc="A1584E40">
      <w:start w:val="1"/>
      <w:numFmt w:val="decimal"/>
      <w:lvlText w:val="%1."/>
      <w:lvlJc w:val="left"/>
      <w:pPr>
        <w:ind w:left="720" w:hanging="360"/>
      </w:pPr>
      <w:rPr>
        <w:rFont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CA585E"/>
    <w:multiLevelType w:val="hybridMultilevel"/>
    <w:tmpl w:val="72F6A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69320C90">
      <w:start w:val="1"/>
      <w:numFmt w:val="decimal"/>
      <w:lvlText w:val="%4."/>
      <w:lvlJc w:val="righ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8E58D0"/>
    <w:multiLevelType w:val="hybridMultilevel"/>
    <w:tmpl w:val="C2DE2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DD695B"/>
    <w:multiLevelType w:val="hybridMultilevel"/>
    <w:tmpl w:val="51C8B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D54000"/>
    <w:multiLevelType w:val="hybridMultilevel"/>
    <w:tmpl w:val="1A5CBDA2"/>
    <w:lvl w:ilvl="0" w:tplc="A1584E40">
      <w:start w:val="1"/>
      <w:numFmt w:val="decimal"/>
      <w:lvlText w:val="%1."/>
      <w:lvlJc w:val="left"/>
      <w:pPr>
        <w:ind w:left="720" w:hanging="360"/>
      </w:pPr>
      <w:rPr>
        <w:rFonts w:hint="default"/>
        <w:color w:val="auto"/>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6E7B0F"/>
    <w:multiLevelType w:val="hybridMultilevel"/>
    <w:tmpl w:val="645CA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F057B7"/>
    <w:multiLevelType w:val="hybridMultilevel"/>
    <w:tmpl w:val="05A04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606104"/>
    <w:multiLevelType w:val="hybridMultilevel"/>
    <w:tmpl w:val="333E4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B91F89"/>
    <w:multiLevelType w:val="hybridMultilevel"/>
    <w:tmpl w:val="1B4C9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957D2F"/>
    <w:multiLevelType w:val="hybridMultilevel"/>
    <w:tmpl w:val="6ECAD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C00F11"/>
    <w:multiLevelType w:val="hybridMultilevel"/>
    <w:tmpl w:val="42042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2F0282"/>
    <w:multiLevelType w:val="hybridMultilevel"/>
    <w:tmpl w:val="FA704400"/>
    <w:lvl w:ilvl="0" w:tplc="B1F4695A">
      <w:start w:val="1"/>
      <w:numFmt w:val="decimal"/>
      <w:lvlText w:val="%1."/>
      <w:lvlJc w:val="right"/>
      <w:pPr>
        <w:ind w:left="720" w:hanging="360"/>
      </w:pPr>
      <w:rPr>
        <w:rFont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AF1DA1"/>
    <w:multiLevelType w:val="hybridMultilevel"/>
    <w:tmpl w:val="CD746B6A"/>
    <w:lvl w:ilvl="0" w:tplc="FFD67FEA">
      <w:start w:val="1"/>
      <w:numFmt w:val="decimal"/>
      <w:lvlText w:val="%1."/>
      <w:lvlJc w:val="left"/>
      <w:pPr>
        <w:ind w:left="2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9F5E56"/>
    <w:multiLevelType w:val="hybridMultilevel"/>
    <w:tmpl w:val="AB2A0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03293447">
    <w:abstractNumId w:val="11"/>
  </w:num>
  <w:num w:numId="2" w16cid:durableId="220098493">
    <w:abstractNumId w:val="3"/>
  </w:num>
  <w:num w:numId="3" w16cid:durableId="847909440">
    <w:abstractNumId w:val="14"/>
  </w:num>
  <w:num w:numId="4" w16cid:durableId="914818379">
    <w:abstractNumId w:val="9"/>
  </w:num>
  <w:num w:numId="5" w16cid:durableId="142353298">
    <w:abstractNumId w:val="6"/>
  </w:num>
  <w:num w:numId="6" w16cid:durableId="85345804">
    <w:abstractNumId w:val="7"/>
  </w:num>
  <w:num w:numId="7" w16cid:durableId="438373197">
    <w:abstractNumId w:val="8"/>
  </w:num>
  <w:num w:numId="8" w16cid:durableId="1125854776">
    <w:abstractNumId w:val="1"/>
  </w:num>
  <w:num w:numId="9" w16cid:durableId="222520079">
    <w:abstractNumId w:val="12"/>
  </w:num>
  <w:num w:numId="10" w16cid:durableId="2044790044">
    <w:abstractNumId w:val="5"/>
  </w:num>
  <w:num w:numId="11" w16cid:durableId="1313873418">
    <w:abstractNumId w:val="2"/>
  </w:num>
  <w:num w:numId="12" w16cid:durableId="1221133084">
    <w:abstractNumId w:val="13"/>
  </w:num>
  <w:num w:numId="13" w16cid:durableId="627206070">
    <w:abstractNumId w:val="0"/>
  </w:num>
  <w:num w:numId="14" w16cid:durableId="695497273">
    <w:abstractNumId w:val="10"/>
  </w:num>
  <w:num w:numId="15" w16cid:durableId="14370989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8F"/>
    <w:rsid w:val="000001FD"/>
    <w:rsid w:val="00000860"/>
    <w:rsid w:val="00001952"/>
    <w:rsid w:val="00001F5C"/>
    <w:rsid w:val="00001FFC"/>
    <w:rsid w:val="00002B4F"/>
    <w:rsid w:val="00002EDD"/>
    <w:rsid w:val="00002F52"/>
    <w:rsid w:val="000034FD"/>
    <w:rsid w:val="00003FB3"/>
    <w:rsid w:val="00004CCD"/>
    <w:rsid w:val="00005045"/>
    <w:rsid w:val="000052AD"/>
    <w:rsid w:val="00005F97"/>
    <w:rsid w:val="000070EF"/>
    <w:rsid w:val="0000732F"/>
    <w:rsid w:val="000073F6"/>
    <w:rsid w:val="00007525"/>
    <w:rsid w:val="00007EA9"/>
    <w:rsid w:val="00007F33"/>
    <w:rsid w:val="0001020A"/>
    <w:rsid w:val="000127BA"/>
    <w:rsid w:val="00012F7F"/>
    <w:rsid w:val="000133AC"/>
    <w:rsid w:val="000135E8"/>
    <w:rsid w:val="00013A01"/>
    <w:rsid w:val="00013DE3"/>
    <w:rsid w:val="00014017"/>
    <w:rsid w:val="00014389"/>
    <w:rsid w:val="0001463C"/>
    <w:rsid w:val="00014B03"/>
    <w:rsid w:val="00015000"/>
    <w:rsid w:val="0001505D"/>
    <w:rsid w:val="00015AA7"/>
    <w:rsid w:val="000162C2"/>
    <w:rsid w:val="0001747B"/>
    <w:rsid w:val="00017808"/>
    <w:rsid w:val="00017F03"/>
    <w:rsid w:val="0002003C"/>
    <w:rsid w:val="00020CD0"/>
    <w:rsid w:val="00021164"/>
    <w:rsid w:val="00022850"/>
    <w:rsid w:val="00022A4A"/>
    <w:rsid w:val="00022B67"/>
    <w:rsid w:val="00023E51"/>
    <w:rsid w:val="0002447F"/>
    <w:rsid w:val="00024572"/>
    <w:rsid w:val="000245C4"/>
    <w:rsid w:val="00024617"/>
    <w:rsid w:val="00024DAB"/>
    <w:rsid w:val="000250DF"/>
    <w:rsid w:val="00026412"/>
    <w:rsid w:val="000264AE"/>
    <w:rsid w:val="0002689E"/>
    <w:rsid w:val="00026D91"/>
    <w:rsid w:val="00027706"/>
    <w:rsid w:val="000279F3"/>
    <w:rsid w:val="00030E37"/>
    <w:rsid w:val="00030FA5"/>
    <w:rsid w:val="000310F7"/>
    <w:rsid w:val="000323C9"/>
    <w:rsid w:val="0003300C"/>
    <w:rsid w:val="00033088"/>
    <w:rsid w:val="000346D7"/>
    <w:rsid w:val="00035ED9"/>
    <w:rsid w:val="00036B17"/>
    <w:rsid w:val="00036CF3"/>
    <w:rsid w:val="0003751B"/>
    <w:rsid w:val="0003754E"/>
    <w:rsid w:val="0003755E"/>
    <w:rsid w:val="00037F36"/>
    <w:rsid w:val="00040061"/>
    <w:rsid w:val="000401B4"/>
    <w:rsid w:val="000408BD"/>
    <w:rsid w:val="00041240"/>
    <w:rsid w:val="0004193E"/>
    <w:rsid w:val="00041B7A"/>
    <w:rsid w:val="00041DBF"/>
    <w:rsid w:val="00041DCE"/>
    <w:rsid w:val="0004215A"/>
    <w:rsid w:val="00042CCA"/>
    <w:rsid w:val="00043A67"/>
    <w:rsid w:val="00044246"/>
    <w:rsid w:val="00044C8A"/>
    <w:rsid w:val="000450FD"/>
    <w:rsid w:val="00045470"/>
    <w:rsid w:val="00045477"/>
    <w:rsid w:val="00045638"/>
    <w:rsid w:val="000456A2"/>
    <w:rsid w:val="0004690E"/>
    <w:rsid w:val="00046D4A"/>
    <w:rsid w:val="00046F38"/>
    <w:rsid w:val="00047247"/>
    <w:rsid w:val="00047894"/>
    <w:rsid w:val="0005074B"/>
    <w:rsid w:val="000507D5"/>
    <w:rsid w:val="00050911"/>
    <w:rsid w:val="00050C86"/>
    <w:rsid w:val="00051504"/>
    <w:rsid w:val="00051506"/>
    <w:rsid w:val="00051757"/>
    <w:rsid w:val="00051C23"/>
    <w:rsid w:val="0005206C"/>
    <w:rsid w:val="00053ECD"/>
    <w:rsid w:val="0005486D"/>
    <w:rsid w:val="00055964"/>
    <w:rsid w:val="00060706"/>
    <w:rsid w:val="00060EB1"/>
    <w:rsid w:val="00061390"/>
    <w:rsid w:val="000614D0"/>
    <w:rsid w:val="00061704"/>
    <w:rsid w:val="0006205B"/>
    <w:rsid w:val="00063201"/>
    <w:rsid w:val="00063280"/>
    <w:rsid w:val="000634E4"/>
    <w:rsid w:val="00063C29"/>
    <w:rsid w:val="000641A2"/>
    <w:rsid w:val="000649AE"/>
    <w:rsid w:val="00064D94"/>
    <w:rsid w:val="0006556A"/>
    <w:rsid w:val="0006623F"/>
    <w:rsid w:val="0006664F"/>
    <w:rsid w:val="00066C54"/>
    <w:rsid w:val="000671CD"/>
    <w:rsid w:val="00067257"/>
    <w:rsid w:val="00067FD7"/>
    <w:rsid w:val="00070E2D"/>
    <w:rsid w:val="000723D4"/>
    <w:rsid w:val="00072795"/>
    <w:rsid w:val="000728B4"/>
    <w:rsid w:val="000728BA"/>
    <w:rsid w:val="00072E63"/>
    <w:rsid w:val="00073317"/>
    <w:rsid w:val="00073606"/>
    <w:rsid w:val="00073FF3"/>
    <w:rsid w:val="00074B62"/>
    <w:rsid w:val="00076149"/>
    <w:rsid w:val="000770C3"/>
    <w:rsid w:val="00077125"/>
    <w:rsid w:val="000772B4"/>
    <w:rsid w:val="000773F1"/>
    <w:rsid w:val="00077590"/>
    <w:rsid w:val="000809C8"/>
    <w:rsid w:val="00080EA0"/>
    <w:rsid w:val="0008114D"/>
    <w:rsid w:val="0008144C"/>
    <w:rsid w:val="00082641"/>
    <w:rsid w:val="0008350F"/>
    <w:rsid w:val="00084AAF"/>
    <w:rsid w:val="00084C12"/>
    <w:rsid w:val="000850BF"/>
    <w:rsid w:val="00085181"/>
    <w:rsid w:val="0008529C"/>
    <w:rsid w:val="00085592"/>
    <w:rsid w:val="000857EC"/>
    <w:rsid w:val="0008589E"/>
    <w:rsid w:val="00085C8A"/>
    <w:rsid w:val="000860AD"/>
    <w:rsid w:val="00086412"/>
    <w:rsid w:val="00086840"/>
    <w:rsid w:val="00086B7E"/>
    <w:rsid w:val="00086C98"/>
    <w:rsid w:val="00086F4E"/>
    <w:rsid w:val="00087C5C"/>
    <w:rsid w:val="00087E18"/>
    <w:rsid w:val="00087F9A"/>
    <w:rsid w:val="00090B64"/>
    <w:rsid w:val="00090D3E"/>
    <w:rsid w:val="000918CC"/>
    <w:rsid w:val="00091A94"/>
    <w:rsid w:val="00092DF8"/>
    <w:rsid w:val="00092E8A"/>
    <w:rsid w:val="0009367D"/>
    <w:rsid w:val="00095121"/>
    <w:rsid w:val="000951DA"/>
    <w:rsid w:val="000959B2"/>
    <w:rsid w:val="000959BF"/>
    <w:rsid w:val="00095E64"/>
    <w:rsid w:val="00095EE3"/>
    <w:rsid w:val="0009602B"/>
    <w:rsid w:val="000970EF"/>
    <w:rsid w:val="0009789A"/>
    <w:rsid w:val="00097B0A"/>
    <w:rsid w:val="000A0B50"/>
    <w:rsid w:val="000A1068"/>
    <w:rsid w:val="000A181F"/>
    <w:rsid w:val="000A19F7"/>
    <w:rsid w:val="000A1AC9"/>
    <w:rsid w:val="000A1C20"/>
    <w:rsid w:val="000A1F8A"/>
    <w:rsid w:val="000A21B4"/>
    <w:rsid w:val="000A33E2"/>
    <w:rsid w:val="000A3E2F"/>
    <w:rsid w:val="000A3EE2"/>
    <w:rsid w:val="000A418E"/>
    <w:rsid w:val="000A43B1"/>
    <w:rsid w:val="000A4A1D"/>
    <w:rsid w:val="000A4F95"/>
    <w:rsid w:val="000A513C"/>
    <w:rsid w:val="000A551D"/>
    <w:rsid w:val="000A57FD"/>
    <w:rsid w:val="000A5CFB"/>
    <w:rsid w:val="000A649E"/>
    <w:rsid w:val="000A65CB"/>
    <w:rsid w:val="000A6886"/>
    <w:rsid w:val="000A6934"/>
    <w:rsid w:val="000A6BF6"/>
    <w:rsid w:val="000B0113"/>
    <w:rsid w:val="000B0185"/>
    <w:rsid w:val="000B0BC6"/>
    <w:rsid w:val="000B150A"/>
    <w:rsid w:val="000B1633"/>
    <w:rsid w:val="000B16AF"/>
    <w:rsid w:val="000B1974"/>
    <w:rsid w:val="000B2B3A"/>
    <w:rsid w:val="000B2FC6"/>
    <w:rsid w:val="000B4258"/>
    <w:rsid w:val="000B4D9A"/>
    <w:rsid w:val="000B5003"/>
    <w:rsid w:val="000B5517"/>
    <w:rsid w:val="000B56BC"/>
    <w:rsid w:val="000B6250"/>
    <w:rsid w:val="000B7420"/>
    <w:rsid w:val="000B7D63"/>
    <w:rsid w:val="000C0206"/>
    <w:rsid w:val="000C038D"/>
    <w:rsid w:val="000C0928"/>
    <w:rsid w:val="000C0A95"/>
    <w:rsid w:val="000C0ABF"/>
    <w:rsid w:val="000C1CA8"/>
    <w:rsid w:val="000C1CE0"/>
    <w:rsid w:val="000C1FB3"/>
    <w:rsid w:val="000C3190"/>
    <w:rsid w:val="000C3462"/>
    <w:rsid w:val="000C3958"/>
    <w:rsid w:val="000C3E70"/>
    <w:rsid w:val="000C3F33"/>
    <w:rsid w:val="000C41D6"/>
    <w:rsid w:val="000C4D32"/>
    <w:rsid w:val="000C59B8"/>
    <w:rsid w:val="000C5A48"/>
    <w:rsid w:val="000C6039"/>
    <w:rsid w:val="000C674C"/>
    <w:rsid w:val="000C787C"/>
    <w:rsid w:val="000C7C18"/>
    <w:rsid w:val="000D002E"/>
    <w:rsid w:val="000D0281"/>
    <w:rsid w:val="000D0ED1"/>
    <w:rsid w:val="000D1631"/>
    <w:rsid w:val="000D1639"/>
    <w:rsid w:val="000D225E"/>
    <w:rsid w:val="000D2333"/>
    <w:rsid w:val="000D29D9"/>
    <w:rsid w:val="000D32A0"/>
    <w:rsid w:val="000D3589"/>
    <w:rsid w:val="000D5117"/>
    <w:rsid w:val="000D6538"/>
    <w:rsid w:val="000D6C9D"/>
    <w:rsid w:val="000D739A"/>
    <w:rsid w:val="000D799D"/>
    <w:rsid w:val="000D7DBA"/>
    <w:rsid w:val="000E00F9"/>
    <w:rsid w:val="000E0252"/>
    <w:rsid w:val="000E033B"/>
    <w:rsid w:val="000E1990"/>
    <w:rsid w:val="000E261A"/>
    <w:rsid w:val="000E270A"/>
    <w:rsid w:val="000E3250"/>
    <w:rsid w:val="000E3993"/>
    <w:rsid w:val="000E3A8F"/>
    <w:rsid w:val="000E45BD"/>
    <w:rsid w:val="000E5480"/>
    <w:rsid w:val="000E5843"/>
    <w:rsid w:val="000E608A"/>
    <w:rsid w:val="000E636C"/>
    <w:rsid w:val="000E7664"/>
    <w:rsid w:val="000E7E69"/>
    <w:rsid w:val="000F00C6"/>
    <w:rsid w:val="000F00DC"/>
    <w:rsid w:val="000F029F"/>
    <w:rsid w:val="000F0C97"/>
    <w:rsid w:val="000F14E1"/>
    <w:rsid w:val="000F1AFE"/>
    <w:rsid w:val="000F1B7E"/>
    <w:rsid w:val="000F265C"/>
    <w:rsid w:val="000F38B4"/>
    <w:rsid w:val="000F3D17"/>
    <w:rsid w:val="000F3E9A"/>
    <w:rsid w:val="000F3F7A"/>
    <w:rsid w:val="000F523B"/>
    <w:rsid w:val="000F6220"/>
    <w:rsid w:val="000F625B"/>
    <w:rsid w:val="000F6A97"/>
    <w:rsid w:val="000F6E5D"/>
    <w:rsid w:val="000F6F59"/>
    <w:rsid w:val="000F7306"/>
    <w:rsid w:val="000F7D1E"/>
    <w:rsid w:val="000F7E3A"/>
    <w:rsid w:val="00100B24"/>
    <w:rsid w:val="00100B71"/>
    <w:rsid w:val="001016CE"/>
    <w:rsid w:val="001024AC"/>
    <w:rsid w:val="001037C6"/>
    <w:rsid w:val="00103DC3"/>
    <w:rsid w:val="001045E2"/>
    <w:rsid w:val="00104E2F"/>
    <w:rsid w:val="00105382"/>
    <w:rsid w:val="00106EFB"/>
    <w:rsid w:val="0010736B"/>
    <w:rsid w:val="00107DD3"/>
    <w:rsid w:val="00107E25"/>
    <w:rsid w:val="0011092B"/>
    <w:rsid w:val="00111A6A"/>
    <w:rsid w:val="001128E5"/>
    <w:rsid w:val="001134B1"/>
    <w:rsid w:val="00113C25"/>
    <w:rsid w:val="0011516F"/>
    <w:rsid w:val="00115C53"/>
    <w:rsid w:val="00115C86"/>
    <w:rsid w:val="00115ECA"/>
    <w:rsid w:val="0011607A"/>
    <w:rsid w:val="00116F97"/>
    <w:rsid w:val="00117D6A"/>
    <w:rsid w:val="0012039C"/>
    <w:rsid w:val="00120490"/>
    <w:rsid w:val="001204EC"/>
    <w:rsid w:val="001208D0"/>
    <w:rsid w:val="00121733"/>
    <w:rsid w:val="00121F26"/>
    <w:rsid w:val="0012229B"/>
    <w:rsid w:val="001224E9"/>
    <w:rsid w:val="0012257A"/>
    <w:rsid w:val="001229C1"/>
    <w:rsid w:val="001231C7"/>
    <w:rsid w:val="0012373C"/>
    <w:rsid w:val="00123D92"/>
    <w:rsid w:val="00123DAE"/>
    <w:rsid w:val="00124359"/>
    <w:rsid w:val="00125A64"/>
    <w:rsid w:val="001260A0"/>
    <w:rsid w:val="001267B7"/>
    <w:rsid w:val="00126878"/>
    <w:rsid w:val="00126D98"/>
    <w:rsid w:val="00127318"/>
    <w:rsid w:val="00127740"/>
    <w:rsid w:val="00130605"/>
    <w:rsid w:val="00130640"/>
    <w:rsid w:val="00131981"/>
    <w:rsid w:val="001322A7"/>
    <w:rsid w:val="00132359"/>
    <w:rsid w:val="00132950"/>
    <w:rsid w:val="00133673"/>
    <w:rsid w:val="00133B51"/>
    <w:rsid w:val="001349A0"/>
    <w:rsid w:val="00134C61"/>
    <w:rsid w:val="0013525E"/>
    <w:rsid w:val="001352A6"/>
    <w:rsid w:val="00135BA9"/>
    <w:rsid w:val="00136C68"/>
    <w:rsid w:val="00136D03"/>
    <w:rsid w:val="00137906"/>
    <w:rsid w:val="00140138"/>
    <w:rsid w:val="00140882"/>
    <w:rsid w:val="001413D0"/>
    <w:rsid w:val="00141918"/>
    <w:rsid w:val="00142BE1"/>
    <w:rsid w:val="0014348E"/>
    <w:rsid w:val="0014388B"/>
    <w:rsid w:val="00143A1E"/>
    <w:rsid w:val="00144211"/>
    <w:rsid w:val="0014449B"/>
    <w:rsid w:val="001448C3"/>
    <w:rsid w:val="0014535A"/>
    <w:rsid w:val="0014570E"/>
    <w:rsid w:val="0014580E"/>
    <w:rsid w:val="00146E2B"/>
    <w:rsid w:val="00147302"/>
    <w:rsid w:val="0014786F"/>
    <w:rsid w:val="00150FE6"/>
    <w:rsid w:val="00151171"/>
    <w:rsid w:val="00151409"/>
    <w:rsid w:val="00151662"/>
    <w:rsid w:val="0015168E"/>
    <w:rsid w:val="0015224E"/>
    <w:rsid w:val="001526D0"/>
    <w:rsid w:val="00153292"/>
    <w:rsid w:val="00154AE0"/>
    <w:rsid w:val="0015519A"/>
    <w:rsid w:val="00155202"/>
    <w:rsid w:val="00155563"/>
    <w:rsid w:val="00156612"/>
    <w:rsid w:val="001600F2"/>
    <w:rsid w:val="00160230"/>
    <w:rsid w:val="00160438"/>
    <w:rsid w:val="001607AD"/>
    <w:rsid w:val="001608BA"/>
    <w:rsid w:val="00160D71"/>
    <w:rsid w:val="001618D5"/>
    <w:rsid w:val="00161DBA"/>
    <w:rsid w:val="0016244E"/>
    <w:rsid w:val="0016375D"/>
    <w:rsid w:val="001638C4"/>
    <w:rsid w:val="00163BF5"/>
    <w:rsid w:val="0016448F"/>
    <w:rsid w:val="00164A27"/>
    <w:rsid w:val="00164B3C"/>
    <w:rsid w:val="00164F17"/>
    <w:rsid w:val="00165B02"/>
    <w:rsid w:val="00165CE6"/>
    <w:rsid w:val="001661FA"/>
    <w:rsid w:val="00166733"/>
    <w:rsid w:val="00166956"/>
    <w:rsid w:val="001669AD"/>
    <w:rsid w:val="00167A2C"/>
    <w:rsid w:val="00167BD9"/>
    <w:rsid w:val="001704B3"/>
    <w:rsid w:val="00170BA8"/>
    <w:rsid w:val="00170D9E"/>
    <w:rsid w:val="00170E3D"/>
    <w:rsid w:val="001714EB"/>
    <w:rsid w:val="00171744"/>
    <w:rsid w:val="00171B80"/>
    <w:rsid w:val="00171B87"/>
    <w:rsid w:val="00172B01"/>
    <w:rsid w:val="00172FBA"/>
    <w:rsid w:val="0017324C"/>
    <w:rsid w:val="00173CF8"/>
    <w:rsid w:val="00174A81"/>
    <w:rsid w:val="001750C2"/>
    <w:rsid w:val="00175600"/>
    <w:rsid w:val="00175947"/>
    <w:rsid w:val="00175FCC"/>
    <w:rsid w:val="0017602D"/>
    <w:rsid w:val="00176A96"/>
    <w:rsid w:val="00176DA5"/>
    <w:rsid w:val="00176F3B"/>
    <w:rsid w:val="00177092"/>
    <w:rsid w:val="001771B6"/>
    <w:rsid w:val="00177F7D"/>
    <w:rsid w:val="001802AB"/>
    <w:rsid w:val="00182254"/>
    <w:rsid w:val="0018264D"/>
    <w:rsid w:val="00182CA8"/>
    <w:rsid w:val="0018336D"/>
    <w:rsid w:val="00184018"/>
    <w:rsid w:val="00184293"/>
    <w:rsid w:val="00184820"/>
    <w:rsid w:val="00184E26"/>
    <w:rsid w:val="001851B8"/>
    <w:rsid w:val="00187433"/>
    <w:rsid w:val="00191A1B"/>
    <w:rsid w:val="00191FDA"/>
    <w:rsid w:val="0019204C"/>
    <w:rsid w:val="0019232C"/>
    <w:rsid w:val="00192469"/>
    <w:rsid w:val="0019291A"/>
    <w:rsid w:val="001935E5"/>
    <w:rsid w:val="001936CD"/>
    <w:rsid w:val="001937C9"/>
    <w:rsid w:val="00193941"/>
    <w:rsid w:val="001939E8"/>
    <w:rsid w:val="001945B5"/>
    <w:rsid w:val="00194778"/>
    <w:rsid w:val="001954CC"/>
    <w:rsid w:val="00197094"/>
    <w:rsid w:val="00197233"/>
    <w:rsid w:val="00197E1F"/>
    <w:rsid w:val="001A06B4"/>
    <w:rsid w:val="001A0A7A"/>
    <w:rsid w:val="001A0DB9"/>
    <w:rsid w:val="001A175E"/>
    <w:rsid w:val="001A19DA"/>
    <w:rsid w:val="001A1B44"/>
    <w:rsid w:val="001A1BEF"/>
    <w:rsid w:val="001A2410"/>
    <w:rsid w:val="001A2F16"/>
    <w:rsid w:val="001A4975"/>
    <w:rsid w:val="001A4E47"/>
    <w:rsid w:val="001A4E8F"/>
    <w:rsid w:val="001A52B8"/>
    <w:rsid w:val="001A59D6"/>
    <w:rsid w:val="001A63C9"/>
    <w:rsid w:val="001A77F1"/>
    <w:rsid w:val="001A7BD0"/>
    <w:rsid w:val="001A7CCB"/>
    <w:rsid w:val="001B13A1"/>
    <w:rsid w:val="001B1AE0"/>
    <w:rsid w:val="001B2187"/>
    <w:rsid w:val="001B2D19"/>
    <w:rsid w:val="001B2F82"/>
    <w:rsid w:val="001B2FC5"/>
    <w:rsid w:val="001B3C25"/>
    <w:rsid w:val="001B3E77"/>
    <w:rsid w:val="001B4941"/>
    <w:rsid w:val="001B4C15"/>
    <w:rsid w:val="001B5276"/>
    <w:rsid w:val="001B54FE"/>
    <w:rsid w:val="001B5DD8"/>
    <w:rsid w:val="001B684E"/>
    <w:rsid w:val="001B7982"/>
    <w:rsid w:val="001B7989"/>
    <w:rsid w:val="001C01A6"/>
    <w:rsid w:val="001C08B6"/>
    <w:rsid w:val="001C0BC7"/>
    <w:rsid w:val="001C0DFE"/>
    <w:rsid w:val="001C0FCD"/>
    <w:rsid w:val="001C1280"/>
    <w:rsid w:val="001C1743"/>
    <w:rsid w:val="001C22B7"/>
    <w:rsid w:val="001C2C8D"/>
    <w:rsid w:val="001C366F"/>
    <w:rsid w:val="001C36CC"/>
    <w:rsid w:val="001C3B14"/>
    <w:rsid w:val="001C42E1"/>
    <w:rsid w:val="001C4742"/>
    <w:rsid w:val="001C47E9"/>
    <w:rsid w:val="001C534E"/>
    <w:rsid w:val="001C567F"/>
    <w:rsid w:val="001C5C33"/>
    <w:rsid w:val="001C5EAB"/>
    <w:rsid w:val="001C5F67"/>
    <w:rsid w:val="001C6B5E"/>
    <w:rsid w:val="001C739D"/>
    <w:rsid w:val="001C7473"/>
    <w:rsid w:val="001C7A9D"/>
    <w:rsid w:val="001C7F79"/>
    <w:rsid w:val="001D0497"/>
    <w:rsid w:val="001D2069"/>
    <w:rsid w:val="001D2A9F"/>
    <w:rsid w:val="001D2C52"/>
    <w:rsid w:val="001D2DBD"/>
    <w:rsid w:val="001D37C1"/>
    <w:rsid w:val="001D3F30"/>
    <w:rsid w:val="001D4156"/>
    <w:rsid w:val="001D4CC8"/>
    <w:rsid w:val="001D5E8C"/>
    <w:rsid w:val="001D6086"/>
    <w:rsid w:val="001D7668"/>
    <w:rsid w:val="001D7E00"/>
    <w:rsid w:val="001E02DC"/>
    <w:rsid w:val="001E0779"/>
    <w:rsid w:val="001E1609"/>
    <w:rsid w:val="001E202C"/>
    <w:rsid w:val="001E2370"/>
    <w:rsid w:val="001E305F"/>
    <w:rsid w:val="001E313B"/>
    <w:rsid w:val="001E31C7"/>
    <w:rsid w:val="001E340C"/>
    <w:rsid w:val="001E3522"/>
    <w:rsid w:val="001E39FE"/>
    <w:rsid w:val="001E4F4A"/>
    <w:rsid w:val="001E4F5A"/>
    <w:rsid w:val="001E5572"/>
    <w:rsid w:val="001E56BB"/>
    <w:rsid w:val="001E62C2"/>
    <w:rsid w:val="001E675D"/>
    <w:rsid w:val="001E6F0D"/>
    <w:rsid w:val="001E7B3D"/>
    <w:rsid w:val="001F00F6"/>
    <w:rsid w:val="001F0194"/>
    <w:rsid w:val="001F11DD"/>
    <w:rsid w:val="001F1492"/>
    <w:rsid w:val="001F1499"/>
    <w:rsid w:val="001F1752"/>
    <w:rsid w:val="001F179F"/>
    <w:rsid w:val="001F19CD"/>
    <w:rsid w:val="001F19D7"/>
    <w:rsid w:val="001F1B3C"/>
    <w:rsid w:val="001F28D3"/>
    <w:rsid w:val="001F2A0B"/>
    <w:rsid w:val="001F2E3B"/>
    <w:rsid w:val="001F2E58"/>
    <w:rsid w:val="001F3DC1"/>
    <w:rsid w:val="001F408F"/>
    <w:rsid w:val="001F421C"/>
    <w:rsid w:val="001F4A03"/>
    <w:rsid w:val="001F5064"/>
    <w:rsid w:val="001F5703"/>
    <w:rsid w:val="001F6130"/>
    <w:rsid w:val="001F63F1"/>
    <w:rsid w:val="001F7824"/>
    <w:rsid w:val="001F7F75"/>
    <w:rsid w:val="002014AA"/>
    <w:rsid w:val="00201BAE"/>
    <w:rsid w:val="00201E43"/>
    <w:rsid w:val="002027CE"/>
    <w:rsid w:val="00202980"/>
    <w:rsid w:val="00202E03"/>
    <w:rsid w:val="002036D4"/>
    <w:rsid w:val="00203F34"/>
    <w:rsid w:val="00204082"/>
    <w:rsid w:val="002041FC"/>
    <w:rsid w:val="00204672"/>
    <w:rsid w:val="00204BC2"/>
    <w:rsid w:val="00204F15"/>
    <w:rsid w:val="00205828"/>
    <w:rsid w:val="002059DB"/>
    <w:rsid w:val="0020640D"/>
    <w:rsid w:val="0020640F"/>
    <w:rsid w:val="0020647B"/>
    <w:rsid w:val="00206E86"/>
    <w:rsid w:val="00207469"/>
    <w:rsid w:val="002075F6"/>
    <w:rsid w:val="002077C0"/>
    <w:rsid w:val="0021002B"/>
    <w:rsid w:val="002106CB"/>
    <w:rsid w:val="00210D8E"/>
    <w:rsid w:val="00210EBF"/>
    <w:rsid w:val="00211484"/>
    <w:rsid w:val="00211A11"/>
    <w:rsid w:val="00211BEC"/>
    <w:rsid w:val="00211D17"/>
    <w:rsid w:val="00211D2C"/>
    <w:rsid w:val="00211E92"/>
    <w:rsid w:val="002129C5"/>
    <w:rsid w:val="0021354B"/>
    <w:rsid w:val="00213E9F"/>
    <w:rsid w:val="00214288"/>
    <w:rsid w:val="00214368"/>
    <w:rsid w:val="00215F65"/>
    <w:rsid w:val="00216269"/>
    <w:rsid w:val="00216760"/>
    <w:rsid w:val="00217ED0"/>
    <w:rsid w:val="00220769"/>
    <w:rsid w:val="0022077B"/>
    <w:rsid w:val="00220C8D"/>
    <w:rsid w:val="00221A41"/>
    <w:rsid w:val="00221C2A"/>
    <w:rsid w:val="00221C89"/>
    <w:rsid w:val="00222842"/>
    <w:rsid w:val="002230C0"/>
    <w:rsid w:val="00223E50"/>
    <w:rsid w:val="0022416B"/>
    <w:rsid w:val="0022479C"/>
    <w:rsid w:val="00224F26"/>
    <w:rsid w:val="00225097"/>
    <w:rsid w:val="00225926"/>
    <w:rsid w:val="00225CFE"/>
    <w:rsid w:val="00226436"/>
    <w:rsid w:val="002265DC"/>
    <w:rsid w:val="002278C1"/>
    <w:rsid w:val="002310B9"/>
    <w:rsid w:val="00231137"/>
    <w:rsid w:val="00231F47"/>
    <w:rsid w:val="002329E4"/>
    <w:rsid w:val="00233485"/>
    <w:rsid w:val="0023356E"/>
    <w:rsid w:val="00235913"/>
    <w:rsid w:val="00236129"/>
    <w:rsid w:val="0023626A"/>
    <w:rsid w:val="00236632"/>
    <w:rsid w:val="00236DC8"/>
    <w:rsid w:val="00237550"/>
    <w:rsid w:val="00237A3B"/>
    <w:rsid w:val="00240B9E"/>
    <w:rsid w:val="00241ED5"/>
    <w:rsid w:val="0024206A"/>
    <w:rsid w:val="00242B6B"/>
    <w:rsid w:val="002433B7"/>
    <w:rsid w:val="00243801"/>
    <w:rsid w:val="00243C82"/>
    <w:rsid w:val="00243D59"/>
    <w:rsid w:val="0024492E"/>
    <w:rsid w:val="00245B0F"/>
    <w:rsid w:val="002479CD"/>
    <w:rsid w:val="00247DC3"/>
    <w:rsid w:val="0025072D"/>
    <w:rsid w:val="0025076F"/>
    <w:rsid w:val="00250D6F"/>
    <w:rsid w:val="00250D91"/>
    <w:rsid w:val="00250FA0"/>
    <w:rsid w:val="00250FC3"/>
    <w:rsid w:val="002510F6"/>
    <w:rsid w:val="002517CE"/>
    <w:rsid w:val="00251E90"/>
    <w:rsid w:val="00252E44"/>
    <w:rsid w:val="00252F6D"/>
    <w:rsid w:val="002533D2"/>
    <w:rsid w:val="002545CD"/>
    <w:rsid w:val="002545EF"/>
    <w:rsid w:val="0025481C"/>
    <w:rsid w:val="00254AEF"/>
    <w:rsid w:val="00254BF0"/>
    <w:rsid w:val="00254C6A"/>
    <w:rsid w:val="00255332"/>
    <w:rsid w:val="00255759"/>
    <w:rsid w:val="00255880"/>
    <w:rsid w:val="00255C8B"/>
    <w:rsid w:val="00256169"/>
    <w:rsid w:val="002566C8"/>
    <w:rsid w:val="00256EFC"/>
    <w:rsid w:val="00257A4A"/>
    <w:rsid w:val="00257C7E"/>
    <w:rsid w:val="002601B0"/>
    <w:rsid w:val="002603BE"/>
    <w:rsid w:val="002605B5"/>
    <w:rsid w:val="002606E5"/>
    <w:rsid w:val="00260C9B"/>
    <w:rsid w:val="00260ED3"/>
    <w:rsid w:val="0026116D"/>
    <w:rsid w:val="002612D5"/>
    <w:rsid w:val="002614B1"/>
    <w:rsid w:val="00262B36"/>
    <w:rsid w:val="002643BD"/>
    <w:rsid w:val="0026451C"/>
    <w:rsid w:val="002648FC"/>
    <w:rsid w:val="00264A3B"/>
    <w:rsid w:val="00264C2D"/>
    <w:rsid w:val="0026568A"/>
    <w:rsid w:val="0026581F"/>
    <w:rsid w:val="002671CD"/>
    <w:rsid w:val="0026781E"/>
    <w:rsid w:val="00271E96"/>
    <w:rsid w:val="002730CD"/>
    <w:rsid w:val="00273272"/>
    <w:rsid w:val="00273E3D"/>
    <w:rsid w:val="00276137"/>
    <w:rsid w:val="0027636D"/>
    <w:rsid w:val="0027655A"/>
    <w:rsid w:val="00276F12"/>
    <w:rsid w:val="00277868"/>
    <w:rsid w:val="00277B78"/>
    <w:rsid w:val="00280B9B"/>
    <w:rsid w:val="00280D75"/>
    <w:rsid w:val="00281D38"/>
    <w:rsid w:val="00282999"/>
    <w:rsid w:val="00282E10"/>
    <w:rsid w:val="0028325E"/>
    <w:rsid w:val="0028553D"/>
    <w:rsid w:val="002857D0"/>
    <w:rsid w:val="002872C8"/>
    <w:rsid w:val="0028756D"/>
    <w:rsid w:val="002875C0"/>
    <w:rsid w:val="00287777"/>
    <w:rsid w:val="00287E10"/>
    <w:rsid w:val="00290373"/>
    <w:rsid w:val="002910ED"/>
    <w:rsid w:val="0029143A"/>
    <w:rsid w:val="00291895"/>
    <w:rsid w:val="00291EA7"/>
    <w:rsid w:val="00293FD9"/>
    <w:rsid w:val="0029403E"/>
    <w:rsid w:val="00294047"/>
    <w:rsid w:val="002940E2"/>
    <w:rsid w:val="00294125"/>
    <w:rsid w:val="002942AE"/>
    <w:rsid w:val="0029451A"/>
    <w:rsid w:val="0029484A"/>
    <w:rsid w:val="00295417"/>
    <w:rsid w:val="00295BC7"/>
    <w:rsid w:val="00295F0B"/>
    <w:rsid w:val="00296930"/>
    <w:rsid w:val="00297A59"/>
    <w:rsid w:val="00297B19"/>
    <w:rsid w:val="00297E00"/>
    <w:rsid w:val="002A03FD"/>
    <w:rsid w:val="002A0C2A"/>
    <w:rsid w:val="002A1459"/>
    <w:rsid w:val="002A3EA5"/>
    <w:rsid w:val="002A4C01"/>
    <w:rsid w:val="002A5119"/>
    <w:rsid w:val="002A532A"/>
    <w:rsid w:val="002A5DD2"/>
    <w:rsid w:val="002A604D"/>
    <w:rsid w:val="002A6F22"/>
    <w:rsid w:val="002A75B8"/>
    <w:rsid w:val="002A7908"/>
    <w:rsid w:val="002B05D4"/>
    <w:rsid w:val="002B0D49"/>
    <w:rsid w:val="002B1758"/>
    <w:rsid w:val="002B18BB"/>
    <w:rsid w:val="002B1EE6"/>
    <w:rsid w:val="002B24F3"/>
    <w:rsid w:val="002B26CA"/>
    <w:rsid w:val="002B4747"/>
    <w:rsid w:val="002B4FD6"/>
    <w:rsid w:val="002B5591"/>
    <w:rsid w:val="002B579F"/>
    <w:rsid w:val="002B60BA"/>
    <w:rsid w:val="002B6544"/>
    <w:rsid w:val="002B7B02"/>
    <w:rsid w:val="002C00BD"/>
    <w:rsid w:val="002C03EF"/>
    <w:rsid w:val="002C04B1"/>
    <w:rsid w:val="002C0BBA"/>
    <w:rsid w:val="002C1025"/>
    <w:rsid w:val="002C1D35"/>
    <w:rsid w:val="002C1DD2"/>
    <w:rsid w:val="002C1DEF"/>
    <w:rsid w:val="002C2DF1"/>
    <w:rsid w:val="002C3CD6"/>
    <w:rsid w:val="002C3DBD"/>
    <w:rsid w:val="002C413B"/>
    <w:rsid w:val="002C4239"/>
    <w:rsid w:val="002C4561"/>
    <w:rsid w:val="002C4C6C"/>
    <w:rsid w:val="002C51A4"/>
    <w:rsid w:val="002C528E"/>
    <w:rsid w:val="002C56F7"/>
    <w:rsid w:val="002C5BB6"/>
    <w:rsid w:val="002C5D6D"/>
    <w:rsid w:val="002C68F7"/>
    <w:rsid w:val="002C6BE5"/>
    <w:rsid w:val="002C7078"/>
    <w:rsid w:val="002C798B"/>
    <w:rsid w:val="002D00EB"/>
    <w:rsid w:val="002D0201"/>
    <w:rsid w:val="002D1DD8"/>
    <w:rsid w:val="002D27A3"/>
    <w:rsid w:val="002D2DFD"/>
    <w:rsid w:val="002D4B8B"/>
    <w:rsid w:val="002D4D54"/>
    <w:rsid w:val="002D4E25"/>
    <w:rsid w:val="002D548B"/>
    <w:rsid w:val="002D58F5"/>
    <w:rsid w:val="002D63CF"/>
    <w:rsid w:val="002D698B"/>
    <w:rsid w:val="002D72DF"/>
    <w:rsid w:val="002E10BB"/>
    <w:rsid w:val="002E146C"/>
    <w:rsid w:val="002E1BE7"/>
    <w:rsid w:val="002E204A"/>
    <w:rsid w:val="002E2A49"/>
    <w:rsid w:val="002E2C24"/>
    <w:rsid w:val="002E3425"/>
    <w:rsid w:val="002E3B76"/>
    <w:rsid w:val="002E49A8"/>
    <w:rsid w:val="002E4BEE"/>
    <w:rsid w:val="002E4C95"/>
    <w:rsid w:val="002E507E"/>
    <w:rsid w:val="002E6920"/>
    <w:rsid w:val="002E6E18"/>
    <w:rsid w:val="002E760B"/>
    <w:rsid w:val="002E7F38"/>
    <w:rsid w:val="002F030F"/>
    <w:rsid w:val="002F096D"/>
    <w:rsid w:val="002F0A4E"/>
    <w:rsid w:val="002F0EAB"/>
    <w:rsid w:val="002F111C"/>
    <w:rsid w:val="002F1396"/>
    <w:rsid w:val="002F23D8"/>
    <w:rsid w:val="002F3142"/>
    <w:rsid w:val="002F3558"/>
    <w:rsid w:val="002F3584"/>
    <w:rsid w:val="002F35EA"/>
    <w:rsid w:val="002F37F1"/>
    <w:rsid w:val="002F3BCD"/>
    <w:rsid w:val="002F3D7F"/>
    <w:rsid w:val="002F40E7"/>
    <w:rsid w:val="002F4704"/>
    <w:rsid w:val="002F4924"/>
    <w:rsid w:val="002F4A23"/>
    <w:rsid w:val="002F5A37"/>
    <w:rsid w:val="002F5CAE"/>
    <w:rsid w:val="002F5FB8"/>
    <w:rsid w:val="002F66B8"/>
    <w:rsid w:val="002F7884"/>
    <w:rsid w:val="002F7AFD"/>
    <w:rsid w:val="00300473"/>
    <w:rsid w:val="0030061B"/>
    <w:rsid w:val="00300655"/>
    <w:rsid w:val="00300669"/>
    <w:rsid w:val="0030093F"/>
    <w:rsid w:val="0030147D"/>
    <w:rsid w:val="00301ACD"/>
    <w:rsid w:val="00302156"/>
    <w:rsid w:val="00302DDE"/>
    <w:rsid w:val="00303966"/>
    <w:rsid w:val="0030398F"/>
    <w:rsid w:val="00303FF0"/>
    <w:rsid w:val="00304705"/>
    <w:rsid w:val="0030494D"/>
    <w:rsid w:val="00304AC1"/>
    <w:rsid w:val="00304ACC"/>
    <w:rsid w:val="00304EEF"/>
    <w:rsid w:val="00305551"/>
    <w:rsid w:val="00305577"/>
    <w:rsid w:val="00305881"/>
    <w:rsid w:val="003061DA"/>
    <w:rsid w:val="003066A7"/>
    <w:rsid w:val="00306A91"/>
    <w:rsid w:val="00307445"/>
    <w:rsid w:val="003110A9"/>
    <w:rsid w:val="0031156B"/>
    <w:rsid w:val="00311F89"/>
    <w:rsid w:val="00312261"/>
    <w:rsid w:val="0031265A"/>
    <w:rsid w:val="00312FCD"/>
    <w:rsid w:val="003137C7"/>
    <w:rsid w:val="0031384F"/>
    <w:rsid w:val="003138B1"/>
    <w:rsid w:val="00313F2F"/>
    <w:rsid w:val="0031520C"/>
    <w:rsid w:val="003158D4"/>
    <w:rsid w:val="0031765C"/>
    <w:rsid w:val="00320EA1"/>
    <w:rsid w:val="00321AD8"/>
    <w:rsid w:val="0032331A"/>
    <w:rsid w:val="00323C67"/>
    <w:rsid w:val="00323EEB"/>
    <w:rsid w:val="00324D95"/>
    <w:rsid w:val="00325CD9"/>
    <w:rsid w:val="00326C77"/>
    <w:rsid w:val="00327077"/>
    <w:rsid w:val="00327C4D"/>
    <w:rsid w:val="00327C6D"/>
    <w:rsid w:val="003305A3"/>
    <w:rsid w:val="00330693"/>
    <w:rsid w:val="00330D1F"/>
    <w:rsid w:val="00330D26"/>
    <w:rsid w:val="00330FE4"/>
    <w:rsid w:val="003315C9"/>
    <w:rsid w:val="0033180A"/>
    <w:rsid w:val="00331ACB"/>
    <w:rsid w:val="003322A9"/>
    <w:rsid w:val="00332BA4"/>
    <w:rsid w:val="00332E3F"/>
    <w:rsid w:val="003333A0"/>
    <w:rsid w:val="003333A3"/>
    <w:rsid w:val="00333435"/>
    <w:rsid w:val="00333AB7"/>
    <w:rsid w:val="00333E72"/>
    <w:rsid w:val="003341C9"/>
    <w:rsid w:val="00334302"/>
    <w:rsid w:val="003347FF"/>
    <w:rsid w:val="003349AE"/>
    <w:rsid w:val="00334CDC"/>
    <w:rsid w:val="00335882"/>
    <w:rsid w:val="00335C54"/>
    <w:rsid w:val="00335FFC"/>
    <w:rsid w:val="0033694F"/>
    <w:rsid w:val="00336F03"/>
    <w:rsid w:val="003376B0"/>
    <w:rsid w:val="00337916"/>
    <w:rsid w:val="00337BC1"/>
    <w:rsid w:val="0034035C"/>
    <w:rsid w:val="00340419"/>
    <w:rsid w:val="00340B77"/>
    <w:rsid w:val="00340D82"/>
    <w:rsid w:val="00342F2D"/>
    <w:rsid w:val="00343138"/>
    <w:rsid w:val="003458B5"/>
    <w:rsid w:val="00345A8E"/>
    <w:rsid w:val="00346D90"/>
    <w:rsid w:val="00346E59"/>
    <w:rsid w:val="0034720D"/>
    <w:rsid w:val="003508DD"/>
    <w:rsid w:val="00350BEC"/>
    <w:rsid w:val="0035151B"/>
    <w:rsid w:val="003516D0"/>
    <w:rsid w:val="0035177A"/>
    <w:rsid w:val="003517B6"/>
    <w:rsid w:val="0035195D"/>
    <w:rsid w:val="0035323D"/>
    <w:rsid w:val="003539CE"/>
    <w:rsid w:val="00353D22"/>
    <w:rsid w:val="00353EE2"/>
    <w:rsid w:val="0035468D"/>
    <w:rsid w:val="00355166"/>
    <w:rsid w:val="0035584A"/>
    <w:rsid w:val="00355C1D"/>
    <w:rsid w:val="0035617B"/>
    <w:rsid w:val="00356323"/>
    <w:rsid w:val="003564AE"/>
    <w:rsid w:val="00356D34"/>
    <w:rsid w:val="003570C9"/>
    <w:rsid w:val="0035717A"/>
    <w:rsid w:val="00357481"/>
    <w:rsid w:val="00357EB5"/>
    <w:rsid w:val="00360340"/>
    <w:rsid w:val="0036146A"/>
    <w:rsid w:val="003628F4"/>
    <w:rsid w:val="00362CC0"/>
    <w:rsid w:val="0036415E"/>
    <w:rsid w:val="003646C3"/>
    <w:rsid w:val="003647C0"/>
    <w:rsid w:val="00364D7F"/>
    <w:rsid w:val="00364DCD"/>
    <w:rsid w:val="00365AAB"/>
    <w:rsid w:val="003667E6"/>
    <w:rsid w:val="00367338"/>
    <w:rsid w:val="00367A31"/>
    <w:rsid w:val="00367D6B"/>
    <w:rsid w:val="00370356"/>
    <w:rsid w:val="00370D69"/>
    <w:rsid w:val="00371010"/>
    <w:rsid w:val="0037105F"/>
    <w:rsid w:val="0037130E"/>
    <w:rsid w:val="00373583"/>
    <w:rsid w:val="00373D1D"/>
    <w:rsid w:val="00374D9E"/>
    <w:rsid w:val="003751BB"/>
    <w:rsid w:val="003759FD"/>
    <w:rsid w:val="00375DF0"/>
    <w:rsid w:val="00376229"/>
    <w:rsid w:val="00376762"/>
    <w:rsid w:val="003769E5"/>
    <w:rsid w:val="00376C63"/>
    <w:rsid w:val="00377097"/>
    <w:rsid w:val="003777EB"/>
    <w:rsid w:val="003800DB"/>
    <w:rsid w:val="003800F2"/>
    <w:rsid w:val="003809CD"/>
    <w:rsid w:val="00381727"/>
    <w:rsid w:val="0038265F"/>
    <w:rsid w:val="00383133"/>
    <w:rsid w:val="0038370F"/>
    <w:rsid w:val="00384E87"/>
    <w:rsid w:val="003850C9"/>
    <w:rsid w:val="00385797"/>
    <w:rsid w:val="00385D29"/>
    <w:rsid w:val="00386647"/>
    <w:rsid w:val="00386D67"/>
    <w:rsid w:val="00386DB8"/>
    <w:rsid w:val="00390A32"/>
    <w:rsid w:val="00390A65"/>
    <w:rsid w:val="003922F6"/>
    <w:rsid w:val="003933DE"/>
    <w:rsid w:val="0039387C"/>
    <w:rsid w:val="0039416C"/>
    <w:rsid w:val="00394263"/>
    <w:rsid w:val="00394A5C"/>
    <w:rsid w:val="003953BA"/>
    <w:rsid w:val="00396068"/>
    <w:rsid w:val="00396194"/>
    <w:rsid w:val="00396F58"/>
    <w:rsid w:val="00397134"/>
    <w:rsid w:val="0039761F"/>
    <w:rsid w:val="00397811"/>
    <w:rsid w:val="003978DC"/>
    <w:rsid w:val="0039790A"/>
    <w:rsid w:val="003A11BE"/>
    <w:rsid w:val="003A193B"/>
    <w:rsid w:val="003A2065"/>
    <w:rsid w:val="003A22A8"/>
    <w:rsid w:val="003A285C"/>
    <w:rsid w:val="003A2D6E"/>
    <w:rsid w:val="003A3B05"/>
    <w:rsid w:val="003A41BA"/>
    <w:rsid w:val="003A42B4"/>
    <w:rsid w:val="003A43C9"/>
    <w:rsid w:val="003A4990"/>
    <w:rsid w:val="003A49D5"/>
    <w:rsid w:val="003A4ACC"/>
    <w:rsid w:val="003A4F9E"/>
    <w:rsid w:val="003A5605"/>
    <w:rsid w:val="003A5BBF"/>
    <w:rsid w:val="003A6447"/>
    <w:rsid w:val="003A696B"/>
    <w:rsid w:val="003A6FF4"/>
    <w:rsid w:val="003A7015"/>
    <w:rsid w:val="003A72C7"/>
    <w:rsid w:val="003A7B27"/>
    <w:rsid w:val="003B094C"/>
    <w:rsid w:val="003B3477"/>
    <w:rsid w:val="003B4624"/>
    <w:rsid w:val="003B5207"/>
    <w:rsid w:val="003B5857"/>
    <w:rsid w:val="003B585E"/>
    <w:rsid w:val="003B58F2"/>
    <w:rsid w:val="003B5B39"/>
    <w:rsid w:val="003B5B50"/>
    <w:rsid w:val="003B6241"/>
    <w:rsid w:val="003B6991"/>
    <w:rsid w:val="003B6C23"/>
    <w:rsid w:val="003B6E11"/>
    <w:rsid w:val="003B72FA"/>
    <w:rsid w:val="003B7965"/>
    <w:rsid w:val="003C0673"/>
    <w:rsid w:val="003C12E9"/>
    <w:rsid w:val="003C1744"/>
    <w:rsid w:val="003C3419"/>
    <w:rsid w:val="003C3640"/>
    <w:rsid w:val="003C3CAB"/>
    <w:rsid w:val="003C5926"/>
    <w:rsid w:val="003C5E61"/>
    <w:rsid w:val="003C607D"/>
    <w:rsid w:val="003C62B8"/>
    <w:rsid w:val="003C6341"/>
    <w:rsid w:val="003C6642"/>
    <w:rsid w:val="003C706A"/>
    <w:rsid w:val="003C7549"/>
    <w:rsid w:val="003D0B79"/>
    <w:rsid w:val="003D0E5C"/>
    <w:rsid w:val="003D2501"/>
    <w:rsid w:val="003D40F9"/>
    <w:rsid w:val="003D4216"/>
    <w:rsid w:val="003D48C4"/>
    <w:rsid w:val="003D4ABD"/>
    <w:rsid w:val="003D53DD"/>
    <w:rsid w:val="003D68B4"/>
    <w:rsid w:val="003D77C7"/>
    <w:rsid w:val="003D796C"/>
    <w:rsid w:val="003E0251"/>
    <w:rsid w:val="003E224C"/>
    <w:rsid w:val="003E3058"/>
    <w:rsid w:val="003E3445"/>
    <w:rsid w:val="003E4600"/>
    <w:rsid w:val="003E4884"/>
    <w:rsid w:val="003E4BF7"/>
    <w:rsid w:val="003E4C4E"/>
    <w:rsid w:val="003E5D13"/>
    <w:rsid w:val="003E5EE0"/>
    <w:rsid w:val="003E6A81"/>
    <w:rsid w:val="003E73C9"/>
    <w:rsid w:val="003E756F"/>
    <w:rsid w:val="003E798F"/>
    <w:rsid w:val="003E799A"/>
    <w:rsid w:val="003E7F71"/>
    <w:rsid w:val="003E7FFB"/>
    <w:rsid w:val="003F0E2E"/>
    <w:rsid w:val="003F1557"/>
    <w:rsid w:val="003F2054"/>
    <w:rsid w:val="003F215F"/>
    <w:rsid w:val="003F221A"/>
    <w:rsid w:val="003F2715"/>
    <w:rsid w:val="003F336A"/>
    <w:rsid w:val="003F3457"/>
    <w:rsid w:val="003F3BC7"/>
    <w:rsid w:val="003F624F"/>
    <w:rsid w:val="003F6F8C"/>
    <w:rsid w:val="003F6FF5"/>
    <w:rsid w:val="003F714C"/>
    <w:rsid w:val="003F71D9"/>
    <w:rsid w:val="003F797D"/>
    <w:rsid w:val="003F7A50"/>
    <w:rsid w:val="004006E1"/>
    <w:rsid w:val="004007F8"/>
    <w:rsid w:val="00400C3B"/>
    <w:rsid w:val="004020D7"/>
    <w:rsid w:val="0040281B"/>
    <w:rsid w:val="00402A82"/>
    <w:rsid w:val="00402AD7"/>
    <w:rsid w:val="00402B5B"/>
    <w:rsid w:val="00402BA6"/>
    <w:rsid w:val="00403CF6"/>
    <w:rsid w:val="00403F5D"/>
    <w:rsid w:val="004044B6"/>
    <w:rsid w:val="00404BD5"/>
    <w:rsid w:val="00404BF9"/>
    <w:rsid w:val="00404C03"/>
    <w:rsid w:val="00405438"/>
    <w:rsid w:val="0040577A"/>
    <w:rsid w:val="00405F79"/>
    <w:rsid w:val="00406C72"/>
    <w:rsid w:val="004078C5"/>
    <w:rsid w:val="00407F1D"/>
    <w:rsid w:val="00410C2A"/>
    <w:rsid w:val="0041161C"/>
    <w:rsid w:val="00411BC6"/>
    <w:rsid w:val="00413D2C"/>
    <w:rsid w:val="0041403C"/>
    <w:rsid w:val="004143D6"/>
    <w:rsid w:val="004144B7"/>
    <w:rsid w:val="0041465E"/>
    <w:rsid w:val="004149DE"/>
    <w:rsid w:val="00415444"/>
    <w:rsid w:val="00415B9E"/>
    <w:rsid w:val="00416A5A"/>
    <w:rsid w:val="00417BB8"/>
    <w:rsid w:val="00417C82"/>
    <w:rsid w:val="0042042B"/>
    <w:rsid w:val="0042046C"/>
    <w:rsid w:val="00420A6F"/>
    <w:rsid w:val="00420FF3"/>
    <w:rsid w:val="00422F19"/>
    <w:rsid w:val="00423242"/>
    <w:rsid w:val="004236B2"/>
    <w:rsid w:val="00424AA3"/>
    <w:rsid w:val="00424DA2"/>
    <w:rsid w:val="00424ECF"/>
    <w:rsid w:val="004269B5"/>
    <w:rsid w:val="00426C47"/>
    <w:rsid w:val="0042710E"/>
    <w:rsid w:val="0042732C"/>
    <w:rsid w:val="0042786C"/>
    <w:rsid w:val="00431D95"/>
    <w:rsid w:val="00431DCA"/>
    <w:rsid w:val="004322C6"/>
    <w:rsid w:val="0043233F"/>
    <w:rsid w:val="00432D7B"/>
    <w:rsid w:val="00434D6F"/>
    <w:rsid w:val="00434FFF"/>
    <w:rsid w:val="0043612F"/>
    <w:rsid w:val="00436763"/>
    <w:rsid w:val="00436CE4"/>
    <w:rsid w:val="00437611"/>
    <w:rsid w:val="0043793C"/>
    <w:rsid w:val="00437A77"/>
    <w:rsid w:val="00437E9A"/>
    <w:rsid w:val="004400AE"/>
    <w:rsid w:val="00440136"/>
    <w:rsid w:val="00440971"/>
    <w:rsid w:val="00440A0F"/>
    <w:rsid w:val="00441DF9"/>
    <w:rsid w:val="004421F1"/>
    <w:rsid w:val="004422B3"/>
    <w:rsid w:val="004423C2"/>
    <w:rsid w:val="0044240D"/>
    <w:rsid w:val="0044274E"/>
    <w:rsid w:val="004432FD"/>
    <w:rsid w:val="004436C2"/>
    <w:rsid w:val="004438D2"/>
    <w:rsid w:val="00443EF9"/>
    <w:rsid w:val="00443F79"/>
    <w:rsid w:val="0044421C"/>
    <w:rsid w:val="004452C8"/>
    <w:rsid w:val="004460A4"/>
    <w:rsid w:val="00447801"/>
    <w:rsid w:val="004479A1"/>
    <w:rsid w:val="00447A43"/>
    <w:rsid w:val="00447C52"/>
    <w:rsid w:val="004502C1"/>
    <w:rsid w:val="00450853"/>
    <w:rsid w:val="004511FE"/>
    <w:rsid w:val="004513CD"/>
    <w:rsid w:val="00452A6B"/>
    <w:rsid w:val="0045300B"/>
    <w:rsid w:val="0045303A"/>
    <w:rsid w:val="00453280"/>
    <w:rsid w:val="004542C1"/>
    <w:rsid w:val="004548D5"/>
    <w:rsid w:val="00455052"/>
    <w:rsid w:val="00455272"/>
    <w:rsid w:val="004554F2"/>
    <w:rsid w:val="004573F4"/>
    <w:rsid w:val="00457854"/>
    <w:rsid w:val="00457B7E"/>
    <w:rsid w:val="004609F2"/>
    <w:rsid w:val="00460FC7"/>
    <w:rsid w:val="0046278D"/>
    <w:rsid w:val="00462CDA"/>
    <w:rsid w:val="0046325E"/>
    <w:rsid w:val="00463314"/>
    <w:rsid w:val="004645CC"/>
    <w:rsid w:val="00464AAF"/>
    <w:rsid w:val="00464B11"/>
    <w:rsid w:val="00464B66"/>
    <w:rsid w:val="00464BEB"/>
    <w:rsid w:val="00464FD9"/>
    <w:rsid w:val="00465126"/>
    <w:rsid w:val="004659F4"/>
    <w:rsid w:val="00466973"/>
    <w:rsid w:val="004669C3"/>
    <w:rsid w:val="004718B8"/>
    <w:rsid w:val="00471DA1"/>
    <w:rsid w:val="00471FDF"/>
    <w:rsid w:val="004724DA"/>
    <w:rsid w:val="0047390D"/>
    <w:rsid w:val="004739B8"/>
    <w:rsid w:val="004739E4"/>
    <w:rsid w:val="00473CDC"/>
    <w:rsid w:val="004743F3"/>
    <w:rsid w:val="0047511A"/>
    <w:rsid w:val="00475695"/>
    <w:rsid w:val="00475883"/>
    <w:rsid w:val="004758BD"/>
    <w:rsid w:val="00475A4B"/>
    <w:rsid w:val="004765CE"/>
    <w:rsid w:val="00476CB8"/>
    <w:rsid w:val="004802B1"/>
    <w:rsid w:val="0048054A"/>
    <w:rsid w:val="00481085"/>
    <w:rsid w:val="004815B5"/>
    <w:rsid w:val="00482B1E"/>
    <w:rsid w:val="00483A08"/>
    <w:rsid w:val="00483C0F"/>
    <w:rsid w:val="0048423E"/>
    <w:rsid w:val="00484CF2"/>
    <w:rsid w:val="0048505D"/>
    <w:rsid w:val="00486933"/>
    <w:rsid w:val="00486C9E"/>
    <w:rsid w:val="0048768A"/>
    <w:rsid w:val="00487DFA"/>
    <w:rsid w:val="00490795"/>
    <w:rsid w:val="004909F0"/>
    <w:rsid w:val="00490B3E"/>
    <w:rsid w:val="00490E62"/>
    <w:rsid w:val="00491123"/>
    <w:rsid w:val="00491154"/>
    <w:rsid w:val="00491300"/>
    <w:rsid w:val="00491893"/>
    <w:rsid w:val="00491D29"/>
    <w:rsid w:val="00491D9A"/>
    <w:rsid w:val="00491DEF"/>
    <w:rsid w:val="00491DFA"/>
    <w:rsid w:val="0049286F"/>
    <w:rsid w:val="00492A70"/>
    <w:rsid w:val="00492C3D"/>
    <w:rsid w:val="004936A6"/>
    <w:rsid w:val="00493B16"/>
    <w:rsid w:val="00495510"/>
    <w:rsid w:val="00495669"/>
    <w:rsid w:val="00495C7A"/>
    <w:rsid w:val="00496259"/>
    <w:rsid w:val="004974EA"/>
    <w:rsid w:val="00497AD3"/>
    <w:rsid w:val="004A0917"/>
    <w:rsid w:val="004A0BAB"/>
    <w:rsid w:val="004A1999"/>
    <w:rsid w:val="004A19E5"/>
    <w:rsid w:val="004A2322"/>
    <w:rsid w:val="004A282C"/>
    <w:rsid w:val="004A378C"/>
    <w:rsid w:val="004A3975"/>
    <w:rsid w:val="004A4775"/>
    <w:rsid w:val="004A4863"/>
    <w:rsid w:val="004A4CCF"/>
    <w:rsid w:val="004A5183"/>
    <w:rsid w:val="004A5357"/>
    <w:rsid w:val="004A5832"/>
    <w:rsid w:val="004A6429"/>
    <w:rsid w:val="004A6B0B"/>
    <w:rsid w:val="004A6B37"/>
    <w:rsid w:val="004A6D01"/>
    <w:rsid w:val="004B0291"/>
    <w:rsid w:val="004B0E8A"/>
    <w:rsid w:val="004B1265"/>
    <w:rsid w:val="004B2135"/>
    <w:rsid w:val="004B2138"/>
    <w:rsid w:val="004B27C2"/>
    <w:rsid w:val="004B2B7E"/>
    <w:rsid w:val="004B2F40"/>
    <w:rsid w:val="004B2FB8"/>
    <w:rsid w:val="004B3246"/>
    <w:rsid w:val="004B346B"/>
    <w:rsid w:val="004B3833"/>
    <w:rsid w:val="004B3CA0"/>
    <w:rsid w:val="004B3DAE"/>
    <w:rsid w:val="004B3F77"/>
    <w:rsid w:val="004B48D7"/>
    <w:rsid w:val="004B4D0F"/>
    <w:rsid w:val="004B4EFA"/>
    <w:rsid w:val="004B54C9"/>
    <w:rsid w:val="004B5687"/>
    <w:rsid w:val="004B676F"/>
    <w:rsid w:val="004B6DE4"/>
    <w:rsid w:val="004B7420"/>
    <w:rsid w:val="004C0159"/>
    <w:rsid w:val="004C088C"/>
    <w:rsid w:val="004C0933"/>
    <w:rsid w:val="004C14B8"/>
    <w:rsid w:val="004C18F5"/>
    <w:rsid w:val="004C1965"/>
    <w:rsid w:val="004C27A9"/>
    <w:rsid w:val="004C29D3"/>
    <w:rsid w:val="004C344A"/>
    <w:rsid w:val="004C367A"/>
    <w:rsid w:val="004C3A30"/>
    <w:rsid w:val="004C43A8"/>
    <w:rsid w:val="004C4556"/>
    <w:rsid w:val="004C53B3"/>
    <w:rsid w:val="004C5698"/>
    <w:rsid w:val="004C56DD"/>
    <w:rsid w:val="004C5782"/>
    <w:rsid w:val="004C6829"/>
    <w:rsid w:val="004C687E"/>
    <w:rsid w:val="004D1764"/>
    <w:rsid w:val="004D3233"/>
    <w:rsid w:val="004D32FC"/>
    <w:rsid w:val="004D3D83"/>
    <w:rsid w:val="004D4B17"/>
    <w:rsid w:val="004D7009"/>
    <w:rsid w:val="004D7E3A"/>
    <w:rsid w:val="004D7EA6"/>
    <w:rsid w:val="004E06EA"/>
    <w:rsid w:val="004E0AD8"/>
    <w:rsid w:val="004E0B6E"/>
    <w:rsid w:val="004E0FC4"/>
    <w:rsid w:val="004E21A7"/>
    <w:rsid w:val="004E2732"/>
    <w:rsid w:val="004E2C05"/>
    <w:rsid w:val="004E308F"/>
    <w:rsid w:val="004E3300"/>
    <w:rsid w:val="004E39D1"/>
    <w:rsid w:val="004E3B62"/>
    <w:rsid w:val="004E3DDD"/>
    <w:rsid w:val="004E4963"/>
    <w:rsid w:val="004E4B43"/>
    <w:rsid w:val="004E5361"/>
    <w:rsid w:val="004E54DB"/>
    <w:rsid w:val="004E6001"/>
    <w:rsid w:val="004E63BD"/>
    <w:rsid w:val="004E67D3"/>
    <w:rsid w:val="004E6CCC"/>
    <w:rsid w:val="004E6D85"/>
    <w:rsid w:val="004E76AC"/>
    <w:rsid w:val="004E7A82"/>
    <w:rsid w:val="004F033A"/>
    <w:rsid w:val="004F041F"/>
    <w:rsid w:val="004F0849"/>
    <w:rsid w:val="004F12D4"/>
    <w:rsid w:val="004F1C9E"/>
    <w:rsid w:val="004F1DB6"/>
    <w:rsid w:val="004F1F60"/>
    <w:rsid w:val="004F27D8"/>
    <w:rsid w:val="004F2A2E"/>
    <w:rsid w:val="004F2AB5"/>
    <w:rsid w:val="004F2F7A"/>
    <w:rsid w:val="004F33E0"/>
    <w:rsid w:val="004F39CF"/>
    <w:rsid w:val="004F3D23"/>
    <w:rsid w:val="004F3D48"/>
    <w:rsid w:val="004F3F01"/>
    <w:rsid w:val="004F465E"/>
    <w:rsid w:val="004F4752"/>
    <w:rsid w:val="004F4CF5"/>
    <w:rsid w:val="004F5596"/>
    <w:rsid w:val="004F6D34"/>
    <w:rsid w:val="004F73F7"/>
    <w:rsid w:val="004F7569"/>
    <w:rsid w:val="005005CD"/>
    <w:rsid w:val="00501E59"/>
    <w:rsid w:val="00503F5D"/>
    <w:rsid w:val="00504446"/>
    <w:rsid w:val="00504DB3"/>
    <w:rsid w:val="00505BE5"/>
    <w:rsid w:val="00505DA5"/>
    <w:rsid w:val="00506651"/>
    <w:rsid w:val="00506C13"/>
    <w:rsid w:val="005076AD"/>
    <w:rsid w:val="005101A0"/>
    <w:rsid w:val="0051062D"/>
    <w:rsid w:val="00510964"/>
    <w:rsid w:val="00510B87"/>
    <w:rsid w:val="005110DE"/>
    <w:rsid w:val="00511576"/>
    <w:rsid w:val="00511B3C"/>
    <w:rsid w:val="00512595"/>
    <w:rsid w:val="00512C2A"/>
    <w:rsid w:val="00513372"/>
    <w:rsid w:val="005135BD"/>
    <w:rsid w:val="00513861"/>
    <w:rsid w:val="005138F1"/>
    <w:rsid w:val="005140BE"/>
    <w:rsid w:val="00514780"/>
    <w:rsid w:val="005149F3"/>
    <w:rsid w:val="00515D2D"/>
    <w:rsid w:val="005167B0"/>
    <w:rsid w:val="00516A68"/>
    <w:rsid w:val="0051753C"/>
    <w:rsid w:val="0051764E"/>
    <w:rsid w:val="0051774D"/>
    <w:rsid w:val="00517F8A"/>
    <w:rsid w:val="00520555"/>
    <w:rsid w:val="005209D6"/>
    <w:rsid w:val="00520F54"/>
    <w:rsid w:val="005210DE"/>
    <w:rsid w:val="005211A5"/>
    <w:rsid w:val="0052181B"/>
    <w:rsid w:val="00521997"/>
    <w:rsid w:val="00521D4E"/>
    <w:rsid w:val="00521D5A"/>
    <w:rsid w:val="00522250"/>
    <w:rsid w:val="00522600"/>
    <w:rsid w:val="0052260A"/>
    <w:rsid w:val="00522778"/>
    <w:rsid w:val="00523947"/>
    <w:rsid w:val="00524337"/>
    <w:rsid w:val="00524B41"/>
    <w:rsid w:val="00524D53"/>
    <w:rsid w:val="00524EC9"/>
    <w:rsid w:val="005251C9"/>
    <w:rsid w:val="005256E1"/>
    <w:rsid w:val="00525F28"/>
    <w:rsid w:val="00526203"/>
    <w:rsid w:val="00526566"/>
    <w:rsid w:val="00526900"/>
    <w:rsid w:val="00526CD8"/>
    <w:rsid w:val="00526F59"/>
    <w:rsid w:val="00527251"/>
    <w:rsid w:val="00527877"/>
    <w:rsid w:val="00527DAC"/>
    <w:rsid w:val="00530AD8"/>
    <w:rsid w:val="00530EAE"/>
    <w:rsid w:val="00531DD7"/>
    <w:rsid w:val="00532971"/>
    <w:rsid w:val="00532BC0"/>
    <w:rsid w:val="00532F44"/>
    <w:rsid w:val="00534548"/>
    <w:rsid w:val="0053461C"/>
    <w:rsid w:val="00535252"/>
    <w:rsid w:val="00535928"/>
    <w:rsid w:val="005364BC"/>
    <w:rsid w:val="00536599"/>
    <w:rsid w:val="00536CAD"/>
    <w:rsid w:val="00536F26"/>
    <w:rsid w:val="00537088"/>
    <w:rsid w:val="00537216"/>
    <w:rsid w:val="0053725C"/>
    <w:rsid w:val="0054042B"/>
    <w:rsid w:val="0054048B"/>
    <w:rsid w:val="00540D70"/>
    <w:rsid w:val="00541093"/>
    <w:rsid w:val="005410CF"/>
    <w:rsid w:val="00541668"/>
    <w:rsid w:val="0054185A"/>
    <w:rsid w:val="0054267B"/>
    <w:rsid w:val="0054371E"/>
    <w:rsid w:val="00543B1F"/>
    <w:rsid w:val="00544A4A"/>
    <w:rsid w:val="00544BF3"/>
    <w:rsid w:val="005454A3"/>
    <w:rsid w:val="00545662"/>
    <w:rsid w:val="00545D2D"/>
    <w:rsid w:val="00545E8B"/>
    <w:rsid w:val="0054699F"/>
    <w:rsid w:val="00547161"/>
    <w:rsid w:val="00547C3A"/>
    <w:rsid w:val="00550264"/>
    <w:rsid w:val="005508D9"/>
    <w:rsid w:val="005520D1"/>
    <w:rsid w:val="00553813"/>
    <w:rsid w:val="0055395A"/>
    <w:rsid w:val="00553EA3"/>
    <w:rsid w:val="0055414F"/>
    <w:rsid w:val="0055485A"/>
    <w:rsid w:val="0055490D"/>
    <w:rsid w:val="00554EC4"/>
    <w:rsid w:val="00555424"/>
    <w:rsid w:val="00555ACF"/>
    <w:rsid w:val="00556827"/>
    <w:rsid w:val="005568BE"/>
    <w:rsid w:val="0055783B"/>
    <w:rsid w:val="00557912"/>
    <w:rsid w:val="0056001C"/>
    <w:rsid w:val="00560E7C"/>
    <w:rsid w:val="00560FF5"/>
    <w:rsid w:val="00561B9C"/>
    <w:rsid w:val="00561CCE"/>
    <w:rsid w:val="00561FA0"/>
    <w:rsid w:val="005622B8"/>
    <w:rsid w:val="00562712"/>
    <w:rsid w:val="00562A03"/>
    <w:rsid w:val="00562A83"/>
    <w:rsid w:val="005632D2"/>
    <w:rsid w:val="00564222"/>
    <w:rsid w:val="00565899"/>
    <w:rsid w:val="00566238"/>
    <w:rsid w:val="0056711F"/>
    <w:rsid w:val="005704B2"/>
    <w:rsid w:val="00570CFA"/>
    <w:rsid w:val="0057167B"/>
    <w:rsid w:val="005728F5"/>
    <w:rsid w:val="00572B3F"/>
    <w:rsid w:val="005733F2"/>
    <w:rsid w:val="0057367D"/>
    <w:rsid w:val="00573B5C"/>
    <w:rsid w:val="00573C4A"/>
    <w:rsid w:val="0057413F"/>
    <w:rsid w:val="00574F0D"/>
    <w:rsid w:val="00575177"/>
    <w:rsid w:val="00575E1D"/>
    <w:rsid w:val="00575F91"/>
    <w:rsid w:val="0057729A"/>
    <w:rsid w:val="00577894"/>
    <w:rsid w:val="00580C59"/>
    <w:rsid w:val="00580C85"/>
    <w:rsid w:val="00581DB8"/>
    <w:rsid w:val="005830B2"/>
    <w:rsid w:val="0058352A"/>
    <w:rsid w:val="00583641"/>
    <w:rsid w:val="005836EE"/>
    <w:rsid w:val="005844A5"/>
    <w:rsid w:val="00584B9E"/>
    <w:rsid w:val="00584CDE"/>
    <w:rsid w:val="00586165"/>
    <w:rsid w:val="00587467"/>
    <w:rsid w:val="005874DD"/>
    <w:rsid w:val="00587CFF"/>
    <w:rsid w:val="00587D7B"/>
    <w:rsid w:val="00587E66"/>
    <w:rsid w:val="005906A2"/>
    <w:rsid w:val="00591EF0"/>
    <w:rsid w:val="005928A5"/>
    <w:rsid w:val="005931FA"/>
    <w:rsid w:val="00593B9D"/>
    <w:rsid w:val="00594D7F"/>
    <w:rsid w:val="00594E49"/>
    <w:rsid w:val="00595142"/>
    <w:rsid w:val="00595B1F"/>
    <w:rsid w:val="00596C99"/>
    <w:rsid w:val="00596FD4"/>
    <w:rsid w:val="005A0731"/>
    <w:rsid w:val="005A15C5"/>
    <w:rsid w:val="005A2A63"/>
    <w:rsid w:val="005A3475"/>
    <w:rsid w:val="005A3990"/>
    <w:rsid w:val="005A3A0B"/>
    <w:rsid w:val="005A419B"/>
    <w:rsid w:val="005A4517"/>
    <w:rsid w:val="005A46E2"/>
    <w:rsid w:val="005A50F3"/>
    <w:rsid w:val="005A5391"/>
    <w:rsid w:val="005A5637"/>
    <w:rsid w:val="005A5957"/>
    <w:rsid w:val="005A5F50"/>
    <w:rsid w:val="005A644A"/>
    <w:rsid w:val="005A67AE"/>
    <w:rsid w:val="005A7602"/>
    <w:rsid w:val="005A7825"/>
    <w:rsid w:val="005A782F"/>
    <w:rsid w:val="005A7CCC"/>
    <w:rsid w:val="005B0885"/>
    <w:rsid w:val="005B0A79"/>
    <w:rsid w:val="005B0E6A"/>
    <w:rsid w:val="005B14E1"/>
    <w:rsid w:val="005B178B"/>
    <w:rsid w:val="005B2251"/>
    <w:rsid w:val="005B28E5"/>
    <w:rsid w:val="005B361F"/>
    <w:rsid w:val="005B4141"/>
    <w:rsid w:val="005B45D2"/>
    <w:rsid w:val="005B4BB3"/>
    <w:rsid w:val="005B50A5"/>
    <w:rsid w:val="005B5321"/>
    <w:rsid w:val="005B598B"/>
    <w:rsid w:val="005B5AC9"/>
    <w:rsid w:val="005B61EF"/>
    <w:rsid w:val="005B69CB"/>
    <w:rsid w:val="005B6BE0"/>
    <w:rsid w:val="005B7C2D"/>
    <w:rsid w:val="005B7E21"/>
    <w:rsid w:val="005B7F1F"/>
    <w:rsid w:val="005C045B"/>
    <w:rsid w:val="005C0998"/>
    <w:rsid w:val="005C09F5"/>
    <w:rsid w:val="005C0CD9"/>
    <w:rsid w:val="005C3768"/>
    <w:rsid w:val="005C3D4E"/>
    <w:rsid w:val="005C3E63"/>
    <w:rsid w:val="005C4601"/>
    <w:rsid w:val="005C4DDA"/>
    <w:rsid w:val="005C58A8"/>
    <w:rsid w:val="005C6006"/>
    <w:rsid w:val="005C6513"/>
    <w:rsid w:val="005C738F"/>
    <w:rsid w:val="005C7445"/>
    <w:rsid w:val="005C76A1"/>
    <w:rsid w:val="005C7BA5"/>
    <w:rsid w:val="005D0766"/>
    <w:rsid w:val="005D0F27"/>
    <w:rsid w:val="005D109A"/>
    <w:rsid w:val="005D2728"/>
    <w:rsid w:val="005D2BAF"/>
    <w:rsid w:val="005D3C9C"/>
    <w:rsid w:val="005D4917"/>
    <w:rsid w:val="005D515F"/>
    <w:rsid w:val="005D5484"/>
    <w:rsid w:val="005D6090"/>
    <w:rsid w:val="005D61D4"/>
    <w:rsid w:val="005D6286"/>
    <w:rsid w:val="005D641C"/>
    <w:rsid w:val="005D668B"/>
    <w:rsid w:val="005D71C7"/>
    <w:rsid w:val="005D781A"/>
    <w:rsid w:val="005D78EC"/>
    <w:rsid w:val="005D7AC9"/>
    <w:rsid w:val="005D7C84"/>
    <w:rsid w:val="005E0159"/>
    <w:rsid w:val="005E242A"/>
    <w:rsid w:val="005E26D5"/>
    <w:rsid w:val="005E2852"/>
    <w:rsid w:val="005E3076"/>
    <w:rsid w:val="005E312B"/>
    <w:rsid w:val="005E3A3B"/>
    <w:rsid w:val="005E3DD5"/>
    <w:rsid w:val="005E4648"/>
    <w:rsid w:val="005E5C70"/>
    <w:rsid w:val="005E5EC8"/>
    <w:rsid w:val="005E6910"/>
    <w:rsid w:val="005E7A63"/>
    <w:rsid w:val="005F1632"/>
    <w:rsid w:val="005F1B22"/>
    <w:rsid w:val="005F2612"/>
    <w:rsid w:val="005F32BE"/>
    <w:rsid w:val="005F3CBB"/>
    <w:rsid w:val="005F3CE1"/>
    <w:rsid w:val="005F430A"/>
    <w:rsid w:val="005F496B"/>
    <w:rsid w:val="005F4BCC"/>
    <w:rsid w:val="005F52CA"/>
    <w:rsid w:val="005F53D3"/>
    <w:rsid w:val="005F5AAE"/>
    <w:rsid w:val="005F5B34"/>
    <w:rsid w:val="005F5F5A"/>
    <w:rsid w:val="005F6C9E"/>
    <w:rsid w:val="005F6E0A"/>
    <w:rsid w:val="005F6E60"/>
    <w:rsid w:val="005F6F20"/>
    <w:rsid w:val="005F6FAF"/>
    <w:rsid w:val="005F763F"/>
    <w:rsid w:val="005F7AC6"/>
    <w:rsid w:val="0060190D"/>
    <w:rsid w:val="00602736"/>
    <w:rsid w:val="00602771"/>
    <w:rsid w:val="006032BE"/>
    <w:rsid w:val="00604C50"/>
    <w:rsid w:val="00604F5A"/>
    <w:rsid w:val="006051D5"/>
    <w:rsid w:val="00605215"/>
    <w:rsid w:val="00606432"/>
    <w:rsid w:val="00606766"/>
    <w:rsid w:val="00606917"/>
    <w:rsid w:val="00606BB3"/>
    <w:rsid w:val="00607D11"/>
    <w:rsid w:val="006100EC"/>
    <w:rsid w:val="0061027F"/>
    <w:rsid w:val="006103FC"/>
    <w:rsid w:val="0061114B"/>
    <w:rsid w:val="00611D06"/>
    <w:rsid w:val="00611FC7"/>
    <w:rsid w:val="006126F3"/>
    <w:rsid w:val="00612775"/>
    <w:rsid w:val="00612C87"/>
    <w:rsid w:val="00612D3A"/>
    <w:rsid w:val="006136AE"/>
    <w:rsid w:val="006139A4"/>
    <w:rsid w:val="00613D1D"/>
    <w:rsid w:val="006141DF"/>
    <w:rsid w:val="00614339"/>
    <w:rsid w:val="0061473C"/>
    <w:rsid w:val="006149EA"/>
    <w:rsid w:val="00614B66"/>
    <w:rsid w:val="0061523B"/>
    <w:rsid w:val="006154DE"/>
    <w:rsid w:val="00615AFE"/>
    <w:rsid w:val="0061610E"/>
    <w:rsid w:val="0061633C"/>
    <w:rsid w:val="0061689A"/>
    <w:rsid w:val="006174BD"/>
    <w:rsid w:val="00617596"/>
    <w:rsid w:val="006178F0"/>
    <w:rsid w:val="006179A1"/>
    <w:rsid w:val="00617AE8"/>
    <w:rsid w:val="00617DB3"/>
    <w:rsid w:val="00617EA6"/>
    <w:rsid w:val="0062080F"/>
    <w:rsid w:val="00621002"/>
    <w:rsid w:val="006210F1"/>
    <w:rsid w:val="0062112B"/>
    <w:rsid w:val="00621915"/>
    <w:rsid w:val="00621952"/>
    <w:rsid w:val="00622772"/>
    <w:rsid w:val="00622C47"/>
    <w:rsid w:val="00623913"/>
    <w:rsid w:val="00624ACF"/>
    <w:rsid w:val="00625A4C"/>
    <w:rsid w:val="00625B06"/>
    <w:rsid w:val="00625F38"/>
    <w:rsid w:val="006269DC"/>
    <w:rsid w:val="00626CBC"/>
    <w:rsid w:val="00627A1B"/>
    <w:rsid w:val="006300BA"/>
    <w:rsid w:val="006303DB"/>
    <w:rsid w:val="00630CFB"/>
    <w:rsid w:val="00630E29"/>
    <w:rsid w:val="00631B8A"/>
    <w:rsid w:val="00632A55"/>
    <w:rsid w:val="00632E62"/>
    <w:rsid w:val="00633081"/>
    <w:rsid w:val="00633BB0"/>
    <w:rsid w:val="00634C82"/>
    <w:rsid w:val="00635566"/>
    <w:rsid w:val="006362C2"/>
    <w:rsid w:val="00636464"/>
    <w:rsid w:val="006364C3"/>
    <w:rsid w:val="00636D76"/>
    <w:rsid w:val="00637E61"/>
    <w:rsid w:val="006400F3"/>
    <w:rsid w:val="0064134F"/>
    <w:rsid w:val="006417BA"/>
    <w:rsid w:val="00642669"/>
    <w:rsid w:val="006429B3"/>
    <w:rsid w:val="00642B23"/>
    <w:rsid w:val="006430B0"/>
    <w:rsid w:val="006439BB"/>
    <w:rsid w:val="00644146"/>
    <w:rsid w:val="0064496A"/>
    <w:rsid w:val="00644DD5"/>
    <w:rsid w:val="0064557C"/>
    <w:rsid w:val="00646C23"/>
    <w:rsid w:val="00646D02"/>
    <w:rsid w:val="00647288"/>
    <w:rsid w:val="00647900"/>
    <w:rsid w:val="00647966"/>
    <w:rsid w:val="00647A9A"/>
    <w:rsid w:val="00647BC0"/>
    <w:rsid w:val="00647CAF"/>
    <w:rsid w:val="00650589"/>
    <w:rsid w:val="00650747"/>
    <w:rsid w:val="00650DCD"/>
    <w:rsid w:val="00651B1C"/>
    <w:rsid w:val="006523B8"/>
    <w:rsid w:val="00652916"/>
    <w:rsid w:val="00652A18"/>
    <w:rsid w:val="00652B54"/>
    <w:rsid w:val="0065338B"/>
    <w:rsid w:val="006537D3"/>
    <w:rsid w:val="0065469D"/>
    <w:rsid w:val="00654A07"/>
    <w:rsid w:val="00655A10"/>
    <w:rsid w:val="00655B96"/>
    <w:rsid w:val="00655E3C"/>
    <w:rsid w:val="006562CA"/>
    <w:rsid w:val="0065635E"/>
    <w:rsid w:val="00661395"/>
    <w:rsid w:val="00661F42"/>
    <w:rsid w:val="00662FB6"/>
    <w:rsid w:val="006638D6"/>
    <w:rsid w:val="00664394"/>
    <w:rsid w:val="00664443"/>
    <w:rsid w:val="006656A1"/>
    <w:rsid w:val="00665782"/>
    <w:rsid w:val="006661DB"/>
    <w:rsid w:val="00666C08"/>
    <w:rsid w:val="006672F2"/>
    <w:rsid w:val="00667970"/>
    <w:rsid w:val="00670372"/>
    <w:rsid w:val="006711DD"/>
    <w:rsid w:val="006715FC"/>
    <w:rsid w:val="006717D9"/>
    <w:rsid w:val="00671E04"/>
    <w:rsid w:val="006721D9"/>
    <w:rsid w:val="00672657"/>
    <w:rsid w:val="00672C84"/>
    <w:rsid w:val="00674015"/>
    <w:rsid w:val="0067530A"/>
    <w:rsid w:val="00675377"/>
    <w:rsid w:val="006764A0"/>
    <w:rsid w:val="00677BFB"/>
    <w:rsid w:val="00677EB8"/>
    <w:rsid w:val="00680D20"/>
    <w:rsid w:val="00681806"/>
    <w:rsid w:val="00681908"/>
    <w:rsid w:val="00681BD8"/>
    <w:rsid w:val="00681F04"/>
    <w:rsid w:val="006821C5"/>
    <w:rsid w:val="00682324"/>
    <w:rsid w:val="0068250F"/>
    <w:rsid w:val="00683CE9"/>
    <w:rsid w:val="00684CAD"/>
    <w:rsid w:val="00687A10"/>
    <w:rsid w:val="00687D85"/>
    <w:rsid w:val="00687DC9"/>
    <w:rsid w:val="0069009D"/>
    <w:rsid w:val="00690284"/>
    <w:rsid w:val="0069204A"/>
    <w:rsid w:val="006920E7"/>
    <w:rsid w:val="006921DD"/>
    <w:rsid w:val="00692D12"/>
    <w:rsid w:val="00692D6A"/>
    <w:rsid w:val="006934CD"/>
    <w:rsid w:val="006936FA"/>
    <w:rsid w:val="00694BC9"/>
    <w:rsid w:val="0069517E"/>
    <w:rsid w:val="00695632"/>
    <w:rsid w:val="00695A8F"/>
    <w:rsid w:val="00696257"/>
    <w:rsid w:val="006966B2"/>
    <w:rsid w:val="006A034F"/>
    <w:rsid w:val="006A0498"/>
    <w:rsid w:val="006A04F5"/>
    <w:rsid w:val="006A05F7"/>
    <w:rsid w:val="006A12E1"/>
    <w:rsid w:val="006A15E0"/>
    <w:rsid w:val="006A2593"/>
    <w:rsid w:val="006A2A5B"/>
    <w:rsid w:val="006A3297"/>
    <w:rsid w:val="006A395D"/>
    <w:rsid w:val="006A3DB8"/>
    <w:rsid w:val="006A4085"/>
    <w:rsid w:val="006A4497"/>
    <w:rsid w:val="006A491A"/>
    <w:rsid w:val="006A5409"/>
    <w:rsid w:val="006A6416"/>
    <w:rsid w:val="006A712F"/>
    <w:rsid w:val="006B005D"/>
    <w:rsid w:val="006B02B1"/>
    <w:rsid w:val="006B042C"/>
    <w:rsid w:val="006B0A2B"/>
    <w:rsid w:val="006B204D"/>
    <w:rsid w:val="006B2859"/>
    <w:rsid w:val="006B2E7E"/>
    <w:rsid w:val="006B2F33"/>
    <w:rsid w:val="006B3593"/>
    <w:rsid w:val="006B364F"/>
    <w:rsid w:val="006B38DA"/>
    <w:rsid w:val="006B4434"/>
    <w:rsid w:val="006B44EC"/>
    <w:rsid w:val="006B51F7"/>
    <w:rsid w:val="006B52C5"/>
    <w:rsid w:val="006B5301"/>
    <w:rsid w:val="006B5342"/>
    <w:rsid w:val="006B5651"/>
    <w:rsid w:val="006B5DEA"/>
    <w:rsid w:val="006B5EDA"/>
    <w:rsid w:val="006B63AB"/>
    <w:rsid w:val="006B67A3"/>
    <w:rsid w:val="006B67D2"/>
    <w:rsid w:val="006B6B31"/>
    <w:rsid w:val="006B6BB7"/>
    <w:rsid w:val="006B6F2F"/>
    <w:rsid w:val="006B73E5"/>
    <w:rsid w:val="006C15DD"/>
    <w:rsid w:val="006C1819"/>
    <w:rsid w:val="006C1D67"/>
    <w:rsid w:val="006C253A"/>
    <w:rsid w:val="006C26E1"/>
    <w:rsid w:val="006C2CCA"/>
    <w:rsid w:val="006C2EEE"/>
    <w:rsid w:val="006C311B"/>
    <w:rsid w:val="006C3DD8"/>
    <w:rsid w:val="006C3EB1"/>
    <w:rsid w:val="006C404D"/>
    <w:rsid w:val="006C41D3"/>
    <w:rsid w:val="006C421E"/>
    <w:rsid w:val="006C4301"/>
    <w:rsid w:val="006C45D9"/>
    <w:rsid w:val="006C47E9"/>
    <w:rsid w:val="006C4E52"/>
    <w:rsid w:val="006C4F22"/>
    <w:rsid w:val="006C505D"/>
    <w:rsid w:val="006C5BC6"/>
    <w:rsid w:val="006C6235"/>
    <w:rsid w:val="006C75B4"/>
    <w:rsid w:val="006C7E12"/>
    <w:rsid w:val="006D001E"/>
    <w:rsid w:val="006D0DB1"/>
    <w:rsid w:val="006D1262"/>
    <w:rsid w:val="006D15B6"/>
    <w:rsid w:val="006D197D"/>
    <w:rsid w:val="006D1E71"/>
    <w:rsid w:val="006D27C1"/>
    <w:rsid w:val="006D28C3"/>
    <w:rsid w:val="006D2A71"/>
    <w:rsid w:val="006D3156"/>
    <w:rsid w:val="006D34DD"/>
    <w:rsid w:val="006D3C19"/>
    <w:rsid w:val="006D56DB"/>
    <w:rsid w:val="006D798A"/>
    <w:rsid w:val="006D7CF8"/>
    <w:rsid w:val="006E06BF"/>
    <w:rsid w:val="006E0A65"/>
    <w:rsid w:val="006E15C3"/>
    <w:rsid w:val="006E246E"/>
    <w:rsid w:val="006E2606"/>
    <w:rsid w:val="006E2869"/>
    <w:rsid w:val="006E2C5D"/>
    <w:rsid w:val="006E353A"/>
    <w:rsid w:val="006E362B"/>
    <w:rsid w:val="006E4794"/>
    <w:rsid w:val="006E4AF6"/>
    <w:rsid w:val="006E5865"/>
    <w:rsid w:val="006E58B8"/>
    <w:rsid w:val="006E62D5"/>
    <w:rsid w:val="006E7201"/>
    <w:rsid w:val="006F0B23"/>
    <w:rsid w:val="006F0E01"/>
    <w:rsid w:val="006F1B7A"/>
    <w:rsid w:val="006F1E86"/>
    <w:rsid w:val="006F2B2B"/>
    <w:rsid w:val="006F2E17"/>
    <w:rsid w:val="006F30D5"/>
    <w:rsid w:val="006F316D"/>
    <w:rsid w:val="006F3F36"/>
    <w:rsid w:val="006F4831"/>
    <w:rsid w:val="006F523A"/>
    <w:rsid w:val="006F5D8B"/>
    <w:rsid w:val="006F5DDD"/>
    <w:rsid w:val="006F618F"/>
    <w:rsid w:val="006F675F"/>
    <w:rsid w:val="006F6BA9"/>
    <w:rsid w:val="006F704F"/>
    <w:rsid w:val="006F75A0"/>
    <w:rsid w:val="006F7C8C"/>
    <w:rsid w:val="006F7F14"/>
    <w:rsid w:val="006F7F1D"/>
    <w:rsid w:val="006F7F62"/>
    <w:rsid w:val="007004C5"/>
    <w:rsid w:val="0070058C"/>
    <w:rsid w:val="00700CE2"/>
    <w:rsid w:val="00700DF4"/>
    <w:rsid w:val="00700E4A"/>
    <w:rsid w:val="00701B36"/>
    <w:rsid w:val="0070222C"/>
    <w:rsid w:val="007032A9"/>
    <w:rsid w:val="0070408F"/>
    <w:rsid w:val="007050A0"/>
    <w:rsid w:val="00705BE9"/>
    <w:rsid w:val="00706674"/>
    <w:rsid w:val="00710B5E"/>
    <w:rsid w:val="007118DB"/>
    <w:rsid w:val="00711EF6"/>
    <w:rsid w:val="007130F6"/>
    <w:rsid w:val="0071357A"/>
    <w:rsid w:val="00714D0A"/>
    <w:rsid w:val="00714E8F"/>
    <w:rsid w:val="00715C76"/>
    <w:rsid w:val="007165A9"/>
    <w:rsid w:val="007169F4"/>
    <w:rsid w:val="00716AC2"/>
    <w:rsid w:val="00717472"/>
    <w:rsid w:val="00717CF3"/>
    <w:rsid w:val="00717D80"/>
    <w:rsid w:val="00717D9B"/>
    <w:rsid w:val="0072025D"/>
    <w:rsid w:val="00720ED8"/>
    <w:rsid w:val="007211E7"/>
    <w:rsid w:val="00721746"/>
    <w:rsid w:val="00721CE7"/>
    <w:rsid w:val="0072202D"/>
    <w:rsid w:val="0072339D"/>
    <w:rsid w:val="00723707"/>
    <w:rsid w:val="007237B6"/>
    <w:rsid w:val="00723B06"/>
    <w:rsid w:val="00723DF6"/>
    <w:rsid w:val="00724183"/>
    <w:rsid w:val="00724189"/>
    <w:rsid w:val="00724313"/>
    <w:rsid w:val="00724A8E"/>
    <w:rsid w:val="00724F00"/>
    <w:rsid w:val="00725FE8"/>
    <w:rsid w:val="00727389"/>
    <w:rsid w:val="00727C52"/>
    <w:rsid w:val="00727CD6"/>
    <w:rsid w:val="00727E1D"/>
    <w:rsid w:val="007304D5"/>
    <w:rsid w:val="007307B7"/>
    <w:rsid w:val="00730933"/>
    <w:rsid w:val="007315B2"/>
    <w:rsid w:val="007317BF"/>
    <w:rsid w:val="00731C35"/>
    <w:rsid w:val="00732189"/>
    <w:rsid w:val="00732684"/>
    <w:rsid w:val="00732C84"/>
    <w:rsid w:val="00732CCB"/>
    <w:rsid w:val="00733C2B"/>
    <w:rsid w:val="0073496E"/>
    <w:rsid w:val="00734B30"/>
    <w:rsid w:val="007353FB"/>
    <w:rsid w:val="00735B56"/>
    <w:rsid w:val="00735D29"/>
    <w:rsid w:val="007363DD"/>
    <w:rsid w:val="007365C4"/>
    <w:rsid w:val="007370B6"/>
    <w:rsid w:val="00737207"/>
    <w:rsid w:val="007375D6"/>
    <w:rsid w:val="00737664"/>
    <w:rsid w:val="0073783C"/>
    <w:rsid w:val="007418B5"/>
    <w:rsid w:val="00741BAB"/>
    <w:rsid w:val="00742BD1"/>
    <w:rsid w:val="00742E65"/>
    <w:rsid w:val="00743622"/>
    <w:rsid w:val="00743AD6"/>
    <w:rsid w:val="00744267"/>
    <w:rsid w:val="007448C1"/>
    <w:rsid w:val="007450FC"/>
    <w:rsid w:val="00745B50"/>
    <w:rsid w:val="007462B6"/>
    <w:rsid w:val="00746906"/>
    <w:rsid w:val="00746B26"/>
    <w:rsid w:val="00746BFB"/>
    <w:rsid w:val="00747140"/>
    <w:rsid w:val="0074788D"/>
    <w:rsid w:val="0075029F"/>
    <w:rsid w:val="00750BC4"/>
    <w:rsid w:val="00750C0E"/>
    <w:rsid w:val="00750E25"/>
    <w:rsid w:val="00751226"/>
    <w:rsid w:val="0075122D"/>
    <w:rsid w:val="00752956"/>
    <w:rsid w:val="00752F85"/>
    <w:rsid w:val="00753181"/>
    <w:rsid w:val="00753231"/>
    <w:rsid w:val="00753973"/>
    <w:rsid w:val="00753BAD"/>
    <w:rsid w:val="00753C88"/>
    <w:rsid w:val="007546E4"/>
    <w:rsid w:val="00754A40"/>
    <w:rsid w:val="00754BEA"/>
    <w:rsid w:val="00756196"/>
    <w:rsid w:val="00756765"/>
    <w:rsid w:val="00756D04"/>
    <w:rsid w:val="0075786A"/>
    <w:rsid w:val="00757CDE"/>
    <w:rsid w:val="00760F1E"/>
    <w:rsid w:val="00761EAF"/>
    <w:rsid w:val="00762256"/>
    <w:rsid w:val="0076260D"/>
    <w:rsid w:val="00763BF6"/>
    <w:rsid w:val="00763C31"/>
    <w:rsid w:val="0076472B"/>
    <w:rsid w:val="00764D17"/>
    <w:rsid w:val="00764E93"/>
    <w:rsid w:val="00765143"/>
    <w:rsid w:val="00765B85"/>
    <w:rsid w:val="0076603D"/>
    <w:rsid w:val="007664DB"/>
    <w:rsid w:val="00767950"/>
    <w:rsid w:val="00767D78"/>
    <w:rsid w:val="00767E99"/>
    <w:rsid w:val="00770F49"/>
    <w:rsid w:val="00771965"/>
    <w:rsid w:val="007724E3"/>
    <w:rsid w:val="00773819"/>
    <w:rsid w:val="007739B6"/>
    <w:rsid w:val="00774132"/>
    <w:rsid w:val="007743D1"/>
    <w:rsid w:val="00774B70"/>
    <w:rsid w:val="00774CE8"/>
    <w:rsid w:val="0077516A"/>
    <w:rsid w:val="007752A4"/>
    <w:rsid w:val="0077534C"/>
    <w:rsid w:val="00775442"/>
    <w:rsid w:val="00777001"/>
    <w:rsid w:val="00777A45"/>
    <w:rsid w:val="007806E0"/>
    <w:rsid w:val="00780A90"/>
    <w:rsid w:val="00781951"/>
    <w:rsid w:val="00781B7B"/>
    <w:rsid w:val="00781F3C"/>
    <w:rsid w:val="00782459"/>
    <w:rsid w:val="00782E76"/>
    <w:rsid w:val="00783331"/>
    <w:rsid w:val="00783F5E"/>
    <w:rsid w:val="0078402D"/>
    <w:rsid w:val="00784BF8"/>
    <w:rsid w:val="00784FDD"/>
    <w:rsid w:val="007851E3"/>
    <w:rsid w:val="0078574A"/>
    <w:rsid w:val="00785A21"/>
    <w:rsid w:val="00785E9C"/>
    <w:rsid w:val="007860E9"/>
    <w:rsid w:val="00786ADA"/>
    <w:rsid w:val="0079049C"/>
    <w:rsid w:val="0079051F"/>
    <w:rsid w:val="007912D9"/>
    <w:rsid w:val="00792368"/>
    <w:rsid w:val="00792BF7"/>
    <w:rsid w:val="0079370F"/>
    <w:rsid w:val="00793999"/>
    <w:rsid w:val="007939D9"/>
    <w:rsid w:val="00793F3E"/>
    <w:rsid w:val="00793F4D"/>
    <w:rsid w:val="00793F53"/>
    <w:rsid w:val="007941F4"/>
    <w:rsid w:val="007945B0"/>
    <w:rsid w:val="0079498C"/>
    <w:rsid w:val="00794F1F"/>
    <w:rsid w:val="007952CA"/>
    <w:rsid w:val="00796570"/>
    <w:rsid w:val="007A054E"/>
    <w:rsid w:val="007A0921"/>
    <w:rsid w:val="007A1B15"/>
    <w:rsid w:val="007A2D76"/>
    <w:rsid w:val="007A30C8"/>
    <w:rsid w:val="007A41EC"/>
    <w:rsid w:val="007A450A"/>
    <w:rsid w:val="007A4CCC"/>
    <w:rsid w:val="007A4EC1"/>
    <w:rsid w:val="007A55CD"/>
    <w:rsid w:val="007A60CE"/>
    <w:rsid w:val="007A62FD"/>
    <w:rsid w:val="007A65FD"/>
    <w:rsid w:val="007A7B6F"/>
    <w:rsid w:val="007A7F31"/>
    <w:rsid w:val="007B096A"/>
    <w:rsid w:val="007B0A04"/>
    <w:rsid w:val="007B0D99"/>
    <w:rsid w:val="007B21BA"/>
    <w:rsid w:val="007B3235"/>
    <w:rsid w:val="007B36C5"/>
    <w:rsid w:val="007B3AF2"/>
    <w:rsid w:val="007B3C45"/>
    <w:rsid w:val="007B41DD"/>
    <w:rsid w:val="007B4441"/>
    <w:rsid w:val="007B4446"/>
    <w:rsid w:val="007B5C76"/>
    <w:rsid w:val="007B6436"/>
    <w:rsid w:val="007B64F6"/>
    <w:rsid w:val="007B68BD"/>
    <w:rsid w:val="007B7B6E"/>
    <w:rsid w:val="007C02C3"/>
    <w:rsid w:val="007C07FB"/>
    <w:rsid w:val="007C0C40"/>
    <w:rsid w:val="007C2825"/>
    <w:rsid w:val="007C3A7C"/>
    <w:rsid w:val="007C3CAC"/>
    <w:rsid w:val="007C479A"/>
    <w:rsid w:val="007C4942"/>
    <w:rsid w:val="007C4C9B"/>
    <w:rsid w:val="007C557A"/>
    <w:rsid w:val="007C5D5D"/>
    <w:rsid w:val="007C5F1E"/>
    <w:rsid w:val="007C6C70"/>
    <w:rsid w:val="007C6E09"/>
    <w:rsid w:val="007C6E18"/>
    <w:rsid w:val="007C743A"/>
    <w:rsid w:val="007C7F73"/>
    <w:rsid w:val="007D079D"/>
    <w:rsid w:val="007D0905"/>
    <w:rsid w:val="007D0CC7"/>
    <w:rsid w:val="007D186E"/>
    <w:rsid w:val="007D1A5D"/>
    <w:rsid w:val="007D333E"/>
    <w:rsid w:val="007D358D"/>
    <w:rsid w:val="007D35DF"/>
    <w:rsid w:val="007D41CE"/>
    <w:rsid w:val="007D4295"/>
    <w:rsid w:val="007D4541"/>
    <w:rsid w:val="007D4603"/>
    <w:rsid w:val="007D4799"/>
    <w:rsid w:val="007D49B2"/>
    <w:rsid w:val="007D4E33"/>
    <w:rsid w:val="007D649E"/>
    <w:rsid w:val="007D6DCD"/>
    <w:rsid w:val="007D6E86"/>
    <w:rsid w:val="007D70F8"/>
    <w:rsid w:val="007D724D"/>
    <w:rsid w:val="007D753F"/>
    <w:rsid w:val="007E007F"/>
    <w:rsid w:val="007E07FB"/>
    <w:rsid w:val="007E0C57"/>
    <w:rsid w:val="007E0D82"/>
    <w:rsid w:val="007E0D98"/>
    <w:rsid w:val="007E0E54"/>
    <w:rsid w:val="007E1357"/>
    <w:rsid w:val="007E1742"/>
    <w:rsid w:val="007E21C0"/>
    <w:rsid w:val="007E2352"/>
    <w:rsid w:val="007E30C9"/>
    <w:rsid w:val="007E39C7"/>
    <w:rsid w:val="007E480A"/>
    <w:rsid w:val="007E48A0"/>
    <w:rsid w:val="007E52C6"/>
    <w:rsid w:val="007E55F3"/>
    <w:rsid w:val="007E5FF6"/>
    <w:rsid w:val="007E6F57"/>
    <w:rsid w:val="007F04A2"/>
    <w:rsid w:val="007F0A83"/>
    <w:rsid w:val="007F0BD7"/>
    <w:rsid w:val="007F1105"/>
    <w:rsid w:val="007F16B2"/>
    <w:rsid w:val="007F2744"/>
    <w:rsid w:val="007F319D"/>
    <w:rsid w:val="007F360F"/>
    <w:rsid w:val="007F39EE"/>
    <w:rsid w:val="007F3ACF"/>
    <w:rsid w:val="007F3D95"/>
    <w:rsid w:val="007F3EE4"/>
    <w:rsid w:val="007F4965"/>
    <w:rsid w:val="007F4DD9"/>
    <w:rsid w:val="007F52A2"/>
    <w:rsid w:val="007F54B8"/>
    <w:rsid w:val="007F5F3E"/>
    <w:rsid w:val="007F63CF"/>
    <w:rsid w:val="007F669F"/>
    <w:rsid w:val="007F68FB"/>
    <w:rsid w:val="007F6C7D"/>
    <w:rsid w:val="007F7026"/>
    <w:rsid w:val="007F7E71"/>
    <w:rsid w:val="008000BE"/>
    <w:rsid w:val="00800CDE"/>
    <w:rsid w:val="00800D17"/>
    <w:rsid w:val="00800E30"/>
    <w:rsid w:val="00800F8C"/>
    <w:rsid w:val="0080148C"/>
    <w:rsid w:val="00802572"/>
    <w:rsid w:val="008026A9"/>
    <w:rsid w:val="008029D4"/>
    <w:rsid w:val="008032B4"/>
    <w:rsid w:val="0080352F"/>
    <w:rsid w:val="00803784"/>
    <w:rsid w:val="00803FE8"/>
    <w:rsid w:val="0080428F"/>
    <w:rsid w:val="00804AD1"/>
    <w:rsid w:val="00804FFD"/>
    <w:rsid w:val="008067DC"/>
    <w:rsid w:val="00806D7B"/>
    <w:rsid w:val="00807395"/>
    <w:rsid w:val="00807664"/>
    <w:rsid w:val="0080777A"/>
    <w:rsid w:val="00807A87"/>
    <w:rsid w:val="0081003B"/>
    <w:rsid w:val="008101A9"/>
    <w:rsid w:val="0081040F"/>
    <w:rsid w:val="00811BA5"/>
    <w:rsid w:val="00811C68"/>
    <w:rsid w:val="008121B4"/>
    <w:rsid w:val="00812241"/>
    <w:rsid w:val="008136FD"/>
    <w:rsid w:val="008145D6"/>
    <w:rsid w:val="00814B21"/>
    <w:rsid w:val="00814C9A"/>
    <w:rsid w:val="00814F14"/>
    <w:rsid w:val="00815C90"/>
    <w:rsid w:val="00815DD5"/>
    <w:rsid w:val="00816160"/>
    <w:rsid w:val="0081680F"/>
    <w:rsid w:val="00817336"/>
    <w:rsid w:val="00820006"/>
    <w:rsid w:val="0082010C"/>
    <w:rsid w:val="00820354"/>
    <w:rsid w:val="00820D06"/>
    <w:rsid w:val="00821065"/>
    <w:rsid w:val="00821980"/>
    <w:rsid w:val="008223D3"/>
    <w:rsid w:val="00822D87"/>
    <w:rsid w:val="00823244"/>
    <w:rsid w:val="008232CD"/>
    <w:rsid w:val="00823FD8"/>
    <w:rsid w:val="008251E0"/>
    <w:rsid w:val="00825B24"/>
    <w:rsid w:val="0082751B"/>
    <w:rsid w:val="00830699"/>
    <w:rsid w:val="00830C1A"/>
    <w:rsid w:val="00831D02"/>
    <w:rsid w:val="008327D3"/>
    <w:rsid w:val="00832E36"/>
    <w:rsid w:val="008335B6"/>
    <w:rsid w:val="00834545"/>
    <w:rsid w:val="008347EB"/>
    <w:rsid w:val="00834813"/>
    <w:rsid w:val="008353A5"/>
    <w:rsid w:val="00835562"/>
    <w:rsid w:val="008356F9"/>
    <w:rsid w:val="00835891"/>
    <w:rsid w:val="00837811"/>
    <w:rsid w:val="00837CE1"/>
    <w:rsid w:val="008422B6"/>
    <w:rsid w:val="008428A1"/>
    <w:rsid w:val="00842ABA"/>
    <w:rsid w:val="00842D41"/>
    <w:rsid w:val="008438D2"/>
    <w:rsid w:val="00843C05"/>
    <w:rsid w:val="0084519C"/>
    <w:rsid w:val="008451BD"/>
    <w:rsid w:val="008453E6"/>
    <w:rsid w:val="00845982"/>
    <w:rsid w:val="00846466"/>
    <w:rsid w:val="0084667A"/>
    <w:rsid w:val="00846BA7"/>
    <w:rsid w:val="00846D7D"/>
    <w:rsid w:val="008470F3"/>
    <w:rsid w:val="00847109"/>
    <w:rsid w:val="0084796F"/>
    <w:rsid w:val="00847D1A"/>
    <w:rsid w:val="008505CC"/>
    <w:rsid w:val="00850CC3"/>
    <w:rsid w:val="00850D90"/>
    <w:rsid w:val="00850EAD"/>
    <w:rsid w:val="008517DD"/>
    <w:rsid w:val="00851DA0"/>
    <w:rsid w:val="008526DE"/>
    <w:rsid w:val="008541B8"/>
    <w:rsid w:val="00854412"/>
    <w:rsid w:val="008544D5"/>
    <w:rsid w:val="00854A3C"/>
    <w:rsid w:val="00854A8A"/>
    <w:rsid w:val="0085564B"/>
    <w:rsid w:val="008569ED"/>
    <w:rsid w:val="00856E38"/>
    <w:rsid w:val="00856EC6"/>
    <w:rsid w:val="00857150"/>
    <w:rsid w:val="00857461"/>
    <w:rsid w:val="008579CA"/>
    <w:rsid w:val="008602B2"/>
    <w:rsid w:val="00860A9F"/>
    <w:rsid w:val="00860BE1"/>
    <w:rsid w:val="0086124C"/>
    <w:rsid w:val="008619B7"/>
    <w:rsid w:val="00861CD8"/>
    <w:rsid w:val="00862132"/>
    <w:rsid w:val="008623D3"/>
    <w:rsid w:val="008624C4"/>
    <w:rsid w:val="008627CB"/>
    <w:rsid w:val="00863B9A"/>
    <w:rsid w:val="008644FC"/>
    <w:rsid w:val="0086506B"/>
    <w:rsid w:val="00865487"/>
    <w:rsid w:val="00865543"/>
    <w:rsid w:val="00865B34"/>
    <w:rsid w:val="00866000"/>
    <w:rsid w:val="00866886"/>
    <w:rsid w:val="00866907"/>
    <w:rsid w:val="00867912"/>
    <w:rsid w:val="0087035C"/>
    <w:rsid w:val="008703FF"/>
    <w:rsid w:val="008709DD"/>
    <w:rsid w:val="00871366"/>
    <w:rsid w:val="008724A7"/>
    <w:rsid w:val="00872626"/>
    <w:rsid w:val="00872907"/>
    <w:rsid w:val="00872BB6"/>
    <w:rsid w:val="00872EF8"/>
    <w:rsid w:val="00872FEF"/>
    <w:rsid w:val="00873E79"/>
    <w:rsid w:val="0087459A"/>
    <w:rsid w:val="00874897"/>
    <w:rsid w:val="0087600D"/>
    <w:rsid w:val="00877684"/>
    <w:rsid w:val="00877C3B"/>
    <w:rsid w:val="00880466"/>
    <w:rsid w:val="00880799"/>
    <w:rsid w:val="00881D44"/>
    <w:rsid w:val="00882821"/>
    <w:rsid w:val="00882898"/>
    <w:rsid w:val="00882FD1"/>
    <w:rsid w:val="00883A28"/>
    <w:rsid w:val="0088407E"/>
    <w:rsid w:val="0088612A"/>
    <w:rsid w:val="00886C0E"/>
    <w:rsid w:val="00886CB7"/>
    <w:rsid w:val="00886EA6"/>
    <w:rsid w:val="00887232"/>
    <w:rsid w:val="00887B77"/>
    <w:rsid w:val="00887D36"/>
    <w:rsid w:val="00887E83"/>
    <w:rsid w:val="008907BA"/>
    <w:rsid w:val="00890CB8"/>
    <w:rsid w:val="008914A6"/>
    <w:rsid w:val="008915A2"/>
    <w:rsid w:val="00891709"/>
    <w:rsid w:val="00891C13"/>
    <w:rsid w:val="00891D70"/>
    <w:rsid w:val="00891E4F"/>
    <w:rsid w:val="00892371"/>
    <w:rsid w:val="0089288F"/>
    <w:rsid w:val="00892B9A"/>
    <w:rsid w:val="00892D6A"/>
    <w:rsid w:val="00892D82"/>
    <w:rsid w:val="008939EE"/>
    <w:rsid w:val="008941DA"/>
    <w:rsid w:val="0089593A"/>
    <w:rsid w:val="00896029"/>
    <w:rsid w:val="008960A9"/>
    <w:rsid w:val="00896409"/>
    <w:rsid w:val="00896F50"/>
    <w:rsid w:val="00897902"/>
    <w:rsid w:val="008A00B1"/>
    <w:rsid w:val="008A0B3B"/>
    <w:rsid w:val="008A0CFA"/>
    <w:rsid w:val="008A158D"/>
    <w:rsid w:val="008A24C7"/>
    <w:rsid w:val="008A2612"/>
    <w:rsid w:val="008A2EBD"/>
    <w:rsid w:val="008A3969"/>
    <w:rsid w:val="008A3F17"/>
    <w:rsid w:val="008A4F46"/>
    <w:rsid w:val="008A5279"/>
    <w:rsid w:val="008A590D"/>
    <w:rsid w:val="008A5EF6"/>
    <w:rsid w:val="008A5F7F"/>
    <w:rsid w:val="008A6BDD"/>
    <w:rsid w:val="008A6CCC"/>
    <w:rsid w:val="008A710E"/>
    <w:rsid w:val="008A761B"/>
    <w:rsid w:val="008A7EBE"/>
    <w:rsid w:val="008A7F26"/>
    <w:rsid w:val="008B0813"/>
    <w:rsid w:val="008B1200"/>
    <w:rsid w:val="008B1BB4"/>
    <w:rsid w:val="008B291D"/>
    <w:rsid w:val="008B2D97"/>
    <w:rsid w:val="008B2D9D"/>
    <w:rsid w:val="008B30D3"/>
    <w:rsid w:val="008B353F"/>
    <w:rsid w:val="008B383D"/>
    <w:rsid w:val="008B3F42"/>
    <w:rsid w:val="008B53F8"/>
    <w:rsid w:val="008B598B"/>
    <w:rsid w:val="008B5ADE"/>
    <w:rsid w:val="008B5CF3"/>
    <w:rsid w:val="008B5E78"/>
    <w:rsid w:val="008B64DA"/>
    <w:rsid w:val="008B7086"/>
    <w:rsid w:val="008B7B35"/>
    <w:rsid w:val="008C0E6D"/>
    <w:rsid w:val="008C1D23"/>
    <w:rsid w:val="008C22D5"/>
    <w:rsid w:val="008C2809"/>
    <w:rsid w:val="008C2C15"/>
    <w:rsid w:val="008C2F61"/>
    <w:rsid w:val="008C3837"/>
    <w:rsid w:val="008C3D8E"/>
    <w:rsid w:val="008C4023"/>
    <w:rsid w:val="008C4ECC"/>
    <w:rsid w:val="008C544D"/>
    <w:rsid w:val="008C6BE4"/>
    <w:rsid w:val="008C6BFA"/>
    <w:rsid w:val="008C6F54"/>
    <w:rsid w:val="008C74A2"/>
    <w:rsid w:val="008C7869"/>
    <w:rsid w:val="008D0C72"/>
    <w:rsid w:val="008D1AC5"/>
    <w:rsid w:val="008D1BF8"/>
    <w:rsid w:val="008D1F09"/>
    <w:rsid w:val="008D284F"/>
    <w:rsid w:val="008D3010"/>
    <w:rsid w:val="008D4629"/>
    <w:rsid w:val="008D5DB1"/>
    <w:rsid w:val="008D75C6"/>
    <w:rsid w:val="008D7AD1"/>
    <w:rsid w:val="008E000A"/>
    <w:rsid w:val="008E03F3"/>
    <w:rsid w:val="008E0615"/>
    <w:rsid w:val="008E0781"/>
    <w:rsid w:val="008E0A62"/>
    <w:rsid w:val="008E0B35"/>
    <w:rsid w:val="008E13F4"/>
    <w:rsid w:val="008E19AE"/>
    <w:rsid w:val="008E250A"/>
    <w:rsid w:val="008E2A3F"/>
    <w:rsid w:val="008E2FC1"/>
    <w:rsid w:val="008E3247"/>
    <w:rsid w:val="008E4570"/>
    <w:rsid w:val="008E45E5"/>
    <w:rsid w:val="008E4659"/>
    <w:rsid w:val="008E65B8"/>
    <w:rsid w:val="008E6CE3"/>
    <w:rsid w:val="008E7430"/>
    <w:rsid w:val="008E7D88"/>
    <w:rsid w:val="008E7E99"/>
    <w:rsid w:val="008F03A8"/>
    <w:rsid w:val="008F0FC9"/>
    <w:rsid w:val="008F12A9"/>
    <w:rsid w:val="008F1ED3"/>
    <w:rsid w:val="008F2923"/>
    <w:rsid w:val="008F2EFA"/>
    <w:rsid w:val="008F32D4"/>
    <w:rsid w:val="008F34A2"/>
    <w:rsid w:val="008F4680"/>
    <w:rsid w:val="008F4AC0"/>
    <w:rsid w:val="008F4B86"/>
    <w:rsid w:val="008F5433"/>
    <w:rsid w:val="008F677F"/>
    <w:rsid w:val="008F71AE"/>
    <w:rsid w:val="008F7E28"/>
    <w:rsid w:val="008F7E94"/>
    <w:rsid w:val="00900A4D"/>
    <w:rsid w:val="00901171"/>
    <w:rsid w:val="009015A9"/>
    <w:rsid w:val="0090180B"/>
    <w:rsid w:val="00901D17"/>
    <w:rsid w:val="00902DF2"/>
    <w:rsid w:val="009051A5"/>
    <w:rsid w:val="009052EF"/>
    <w:rsid w:val="009056D3"/>
    <w:rsid w:val="00905DA0"/>
    <w:rsid w:val="009060AA"/>
    <w:rsid w:val="009070ED"/>
    <w:rsid w:val="00907392"/>
    <w:rsid w:val="00907671"/>
    <w:rsid w:val="009105FE"/>
    <w:rsid w:val="00910795"/>
    <w:rsid w:val="00910B5C"/>
    <w:rsid w:val="00910D66"/>
    <w:rsid w:val="0091155F"/>
    <w:rsid w:val="00911858"/>
    <w:rsid w:val="00911F5F"/>
    <w:rsid w:val="009124F4"/>
    <w:rsid w:val="00912B74"/>
    <w:rsid w:val="00912BEC"/>
    <w:rsid w:val="00913648"/>
    <w:rsid w:val="00913E4E"/>
    <w:rsid w:val="009144E2"/>
    <w:rsid w:val="009154DD"/>
    <w:rsid w:val="00915582"/>
    <w:rsid w:val="00916043"/>
    <w:rsid w:val="00916B28"/>
    <w:rsid w:val="00917081"/>
    <w:rsid w:val="00917590"/>
    <w:rsid w:val="009200BD"/>
    <w:rsid w:val="00920B61"/>
    <w:rsid w:val="00921783"/>
    <w:rsid w:val="009223F5"/>
    <w:rsid w:val="00922639"/>
    <w:rsid w:val="009232E3"/>
    <w:rsid w:val="009235BF"/>
    <w:rsid w:val="00923A14"/>
    <w:rsid w:val="0092623E"/>
    <w:rsid w:val="009262B8"/>
    <w:rsid w:val="009268B7"/>
    <w:rsid w:val="009271BD"/>
    <w:rsid w:val="00927E64"/>
    <w:rsid w:val="00927FFC"/>
    <w:rsid w:val="009301E9"/>
    <w:rsid w:val="00930615"/>
    <w:rsid w:val="0093105C"/>
    <w:rsid w:val="0093179A"/>
    <w:rsid w:val="00933563"/>
    <w:rsid w:val="00934367"/>
    <w:rsid w:val="009358F0"/>
    <w:rsid w:val="00935ABC"/>
    <w:rsid w:val="00935BEC"/>
    <w:rsid w:val="00937105"/>
    <w:rsid w:val="00937150"/>
    <w:rsid w:val="00937600"/>
    <w:rsid w:val="00937642"/>
    <w:rsid w:val="00937822"/>
    <w:rsid w:val="00937A3E"/>
    <w:rsid w:val="009405C3"/>
    <w:rsid w:val="00941D28"/>
    <w:rsid w:val="0094224A"/>
    <w:rsid w:val="009422F1"/>
    <w:rsid w:val="00942749"/>
    <w:rsid w:val="009434D1"/>
    <w:rsid w:val="00945592"/>
    <w:rsid w:val="009460E6"/>
    <w:rsid w:val="009466C1"/>
    <w:rsid w:val="009466EE"/>
    <w:rsid w:val="0094678B"/>
    <w:rsid w:val="00947295"/>
    <w:rsid w:val="00947A6C"/>
    <w:rsid w:val="00947AB6"/>
    <w:rsid w:val="00947D3F"/>
    <w:rsid w:val="0095054D"/>
    <w:rsid w:val="009510CB"/>
    <w:rsid w:val="009519B0"/>
    <w:rsid w:val="00951A25"/>
    <w:rsid w:val="00951EE3"/>
    <w:rsid w:val="0095207B"/>
    <w:rsid w:val="009528F8"/>
    <w:rsid w:val="0095315E"/>
    <w:rsid w:val="0095327C"/>
    <w:rsid w:val="00953A88"/>
    <w:rsid w:val="00953B95"/>
    <w:rsid w:val="0095531E"/>
    <w:rsid w:val="00955820"/>
    <w:rsid w:val="0095711F"/>
    <w:rsid w:val="009576F7"/>
    <w:rsid w:val="00957A25"/>
    <w:rsid w:val="00960148"/>
    <w:rsid w:val="009605D8"/>
    <w:rsid w:val="00960D18"/>
    <w:rsid w:val="00960F6B"/>
    <w:rsid w:val="009615C8"/>
    <w:rsid w:val="0096172E"/>
    <w:rsid w:val="0096260F"/>
    <w:rsid w:val="00962CA8"/>
    <w:rsid w:val="00962E12"/>
    <w:rsid w:val="0096311A"/>
    <w:rsid w:val="009634DD"/>
    <w:rsid w:val="009635EB"/>
    <w:rsid w:val="00963CE1"/>
    <w:rsid w:val="00964025"/>
    <w:rsid w:val="00964704"/>
    <w:rsid w:val="0096514B"/>
    <w:rsid w:val="0096527A"/>
    <w:rsid w:val="0096580B"/>
    <w:rsid w:val="0096629C"/>
    <w:rsid w:val="009662D6"/>
    <w:rsid w:val="0096685C"/>
    <w:rsid w:val="00966873"/>
    <w:rsid w:val="00967EA8"/>
    <w:rsid w:val="0097017D"/>
    <w:rsid w:val="009704CA"/>
    <w:rsid w:val="0097085A"/>
    <w:rsid w:val="00971017"/>
    <w:rsid w:val="00972455"/>
    <w:rsid w:val="00974118"/>
    <w:rsid w:val="009748C9"/>
    <w:rsid w:val="00974F31"/>
    <w:rsid w:val="00974FC7"/>
    <w:rsid w:val="00975122"/>
    <w:rsid w:val="009751C6"/>
    <w:rsid w:val="00975645"/>
    <w:rsid w:val="009757BC"/>
    <w:rsid w:val="00975B1C"/>
    <w:rsid w:val="00975EB3"/>
    <w:rsid w:val="009761BC"/>
    <w:rsid w:val="00976F1A"/>
    <w:rsid w:val="00976F7E"/>
    <w:rsid w:val="0097713A"/>
    <w:rsid w:val="00977167"/>
    <w:rsid w:val="00977DC6"/>
    <w:rsid w:val="009803F8"/>
    <w:rsid w:val="00981944"/>
    <w:rsid w:val="00981D03"/>
    <w:rsid w:val="00982A20"/>
    <w:rsid w:val="00983A33"/>
    <w:rsid w:val="00983EBF"/>
    <w:rsid w:val="0098516F"/>
    <w:rsid w:val="009853FE"/>
    <w:rsid w:val="00985FD3"/>
    <w:rsid w:val="00986078"/>
    <w:rsid w:val="00986A02"/>
    <w:rsid w:val="00986C78"/>
    <w:rsid w:val="009870E7"/>
    <w:rsid w:val="009900EC"/>
    <w:rsid w:val="009909B7"/>
    <w:rsid w:val="00991B74"/>
    <w:rsid w:val="00991EC0"/>
    <w:rsid w:val="00992C47"/>
    <w:rsid w:val="00992CB4"/>
    <w:rsid w:val="0099412A"/>
    <w:rsid w:val="0099584E"/>
    <w:rsid w:val="00995C76"/>
    <w:rsid w:val="00996573"/>
    <w:rsid w:val="00996813"/>
    <w:rsid w:val="009968E8"/>
    <w:rsid w:val="00996F27"/>
    <w:rsid w:val="00997D59"/>
    <w:rsid w:val="009A0205"/>
    <w:rsid w:val="009A0275"/>
    <w:rsid w:val="009A03E2"/>
    <w:rsid w:val="009A0493"/>
    <w:rsid w:val="009A06D5"/>
    <w:rsid w:val="009A093F"/>
    <w:rsid w:val="009A0D01"/>
    <w:rsid w:val="009A1046"/>
    <w:rsid w:val="009A1A5A"/>
    <w:rsid w:val="009A1D8F"/>
    <w:rsid w:val="009A251E"/>
    <w:rsid w:val="009A2AA8"/>
    <w:rsid w:val="009A30F2"/>
    <w:rsid w:val="009A3478"/>
    <w:rsid w:val="009A34D5"/>
    <w:rsid w:val="009A490F"/>
    <w:rsid w:val="009A4925"/>
    <w:rsid w:val="009A4BCF"/>
    <w:rsid w:val="009A4C14"/>
    <w:rsid w:val="009A505A"/>
    <w:rsid w:val="009A5643"/>
    <w:rsid w:val="009A57B8"/>
    <w:rsid w:val="009A72F3"/>
    <w:rsid w:val="009B0153"/>
    <w:rsid w:val="009B0D45"/>
    <w:rsid w:val="009B14C2"/>
    <w:rsid w:val="009B204E"/>
    <w:rsid w:val="009B22C8"/>
    <w:rsid w:val="009B2697"/>
    <w:rsid w:val="009B3B6A"/>
    <w:rsid w:val="009B471C"/>
    <w:rsid w:val="009B4726"/>
    <w:rsid w:val="009B47E5"/>
    <w:rsid w:val="009B4B23"/>
    <w:rsid w:val="009B54CD"/>
    <w:rsid w:val="009B5DB8"/>
    <w:rsid w:val="009B6553"/>
    <w:rsid w:val="009B6E39"/>
    <w:rsid w:val="009C0399"/>
    <w:rsid w:val="009C0520"/>
    <w:rsid w:val="009C0DE3"/>
    <w:rsid w:val="009C15C3"/>
    <w:rsid w:val="009C16E1"/>
    <w:rsid w:val="009C220A"/>
    <w:rsid w:val="009C3413"/>
    <w:rsid w:val="009C3D07"/>
    <w:rsid w:val="009C46B9"/>
    <w:rsid w:val="009C5894"/>
    <w:rsid w:val="009C5CC3"/>
    <w:rsid w:val="009C5E7C"/>
    <w:rsid w:val="009C5F34"/>
    <w:rsid w:val="009C6265"/>
    <w:rsid w:val="009C66A1"/>
    <w:rsid w:val="009C68AB"/>
    <w:rsid w:val="009C6932"/>
    <w:rsid w:val="009C6CB6"/>
    <w:rsid w:val="009C7739"/>
    <w:rsid w:val="009C7F2B"/>
    <w:rsid w:val="009D0113"/>
    <w:rsid w:val="009D0542"/>
    <w:rsid w:val="009D171D"/>
    <w:rsid w:val="009D1BF2"/>
    <w:rsid w:val="009D1C50"/>
    <w:rsid w:val="009D25A6"/>
    <w:rsid w:val="009D273B"/>
    <w:rsid w:val="009D281F"/>
    <w:rsid w:val="009D2A7A"/>
    <w:rsid w:val="009D2AE6"/>
    <w:rsid w:val="009D36B2"/>
    <w:rsid w:val="009D3A84"/>
    <w:rsid w:val="009D3EF6"/>
    <w:rsid w:val="009D57ED"/>
    <w:rsid w:val="009D5D0E"/>
    <w:rsid w:val="009D5DEA"/>
    <w:rsid w:val="009D621D"/>
    <w:rsid w:val="009D76B0"/>
    <w:rsid w:val="009D7762"/>
    <w:rsid w:val="009E1FE2"/>
    <w:rsid w:val="009E2194"/>
    <w:rsid w:val="009E2446"/>
    <w:rsid w:val="009E251D"/>
    <w:rsid w:val="009E252D"/>
    <w:rsid w:val="009E2795"/>
    <w:rsid w:val="009E2F54"/>
    <w:rsid w:val="009E3BDF"/>
    <w:rsid w:val="009E3E7F"/>
    <w:rsid w:val="009E4035"/>
    <w:rsid w:val="009E4482"/>
    <w:rsid w:val="009E46E8"/>
    <w:rsid w:val="009E5DAA"/>
    <w:rsid w:val="009E5FC1"/>
    <w:rsid w:val="009E619B"/>
    <w:rsid w:val="009E66E3"/>
    <w:rsid w:val="009E6706"/>
    <w:rsid w:val="009E6757"/>
    <w:rsid w:val="009E7623"/>
    <w:rsid w:val="009F019F"/>
    <w:rsid w:val="009F0369"/>
    <w:rsid w:val="009F0A1A"/>
    <w:rsid w:val="009F0D1A"/>
    <w:rsid w:val="009F11D5"/>
    <w:rsid w:val="009F1326"/>
    <w:rsid w:val="009F15B3"/>
    <w:rsid w:val="009F2267"/>
    <w:rsid w:val="009F3018"/>
    <w:rsid w:val="009F3FEF"/>
    <w:rsid w:val="009F41CB"/>
    <w:rsid w:val="009F4630"/>
    <w:rsid w:val="009F467B"/>
    <w:rsid w:val="009F4938"/>
    <w:rsid w:val="009F4A84"/>
    <w:rsid w:val="009F4B1F"/>
    <w:rsid w:val="009F4C5F"/>
    <w:rsid w:val="009F4E06"/>
    <w:rsid w:val="009F4E29"/>
    <w:rsid w:val="009F523F"/>
    <w:rsid w:val="009F615E"/>
    <w:rsid w:val="009F6AFD"/>
    <w:rsid w:val="009F7043"/>
    <w:rsid w:val="009F7C1D"/>
    <w:rsid w:val="009F7F80"/>
    <w:rsid w:val="009F7F9D"/>
    <w:rsid w:val="00A009AC"/>
    <w:rsid w:val="00A019A6"/>
    <w:rsid w:val="00A02213"/>
    <w:rsid w:val="00A02384"/>
    <w:rsid w:val="00A026FB"/>
    <w:rsid w:val="00A03554"/>
    <w:rsid w:val="00A03671"/>
    <w:rsid w:val="00A03A18"/>
    <w:rsid w:val="00A050C3"/>
    <w:rsid w:val="00A0545C"/>
    <w:rsid w:val="00A055AF"/>
    <w:rsid w:val="00A05B37"/>
    <w:rsid w:val="00A06445"/>
    <w:rsid w:val="00A0668E"/>
    <w:rsid w:val="00A0710E"/>
    <w:rsid w:val="00A0727E"/>
    <w:rsid w:val="00A07960"/>
    <w:rsid w:val="00A07D6B"/>
    <w:rsid w:val="00A10C30"/>
    <w:rsid w:val="00A11044"/>
    <w:rsid w:val="00A117F3"/>
    <w:rsid w:val="00A120F3"/>
    <w:rsid w:val="00A12FB1"/>
    <w:rsid w:val="00A13747"/>
    <w:rsid w:val="00A1382A"/>
    <w:rsid w:val="00A13886"/>
    <w:rsid w:val="00A13F94"/>
    <w:rsid w:val="00A140D8"/>
    <w:rsid w:val="00A14739"/>
    <w:rsid w:val="00A14FCF"/>
    <w:rsid w:val="00A15DA3"/>
    <w:rsid w:val="00A16147"/>
    <w:rsid w:val="00A17094"/>
    <w:rsid w:val="00A173EC"/>
    <w:rsid w:val="00A17CB4"/>
    <w:rsid w:val="00A17D01"/>
    <w:rsid w:val="00A20893"/>
    <w:rsid w:val="00A218AC"/>
    <w:rsid w:val="00A22139"/>
    <w:rsid w:val="00A227BF"/>
    <w:rsid w:val="00A245A5"/>
    <w:rsid w:val="00A24C83"/>
    <w:rsid w:val="00A25111"/>
    <w:rsid w:val="00A25AF3"/>
    <w:rsid w:val="00A278EC"/>
    <w:rsid w:val="00A27AD1"/>
    <w:rsid w:val="00A27D06"/>
    <w:rsid w:val="00A303EF"/>
    <w:rsid w:val="00A31075"/>
    <w:rsid w:val="00A3131F"/>
    <w:rsid w:val="00A31435"/>
    <w:rsid w:val="00A318A3"/>
    <w:rsid w:val="00A31BA8"/>
    <w:rsid w:val="00A33752"/>
    <w:rsid w:val="00A33DE2"/>
    <w:rsid w:val="00A33E85"/>
    <w:rsid w:val="00A344AC"/>
    <w:rsid w:val="00A34F8A"/>
    <w:rsid w:val="00A35054"/>
    <w:rsid w:val="00A351FB"/>
    <w:rsid w:val="00A35295"/>
    <w:rsid w:val="00A35C59"/>
    <w:rsid w:val="00A35DF8"/>
    <w:rsid w:val="00A35E64"/>
    <w:rsid w:val="00A360AB"/>
    <w:rsid w:val="00A37692"/>
    <w:rsid w:val="00A37F2D"/>
    <w:rsid w:val="00A40677"/>
    <w:rsid w:val="00A41075"/>
    <w:rsid w:val="00A417EA"/>
    <w:rsid w:val="00A418A1"/>
    <w:rsid w:val="00A4262C"/>
    <w:rsid w:val="00A42BFE"/>
    <w:rsid w:val="00A437C8"/>
    <w:rsid w:val="00A43AC2"/>
    <w:rsid w:val="00A4430F"/>
    <w:rsid w:val="00A4459D"/>
    <w:rsid w:val="00A455C6"/>
    <w:rsid w:val="00A456E9"/>
    <w:rsid w:val="00A46802"/>
    <w:rsid w:val="00A46CBF"/>
    <w:rsid w:val="00A46F30"/>
    <w:rsid w:val="00A47521"/>
    <w:rsid w:val="00A47628"/>
    <w:rsid w:val="00A515E1"/>
    <w:rsid w:val="00A519C5"/>
    <w:rsid w:val="00A51A6B"/>
    <w:rsid w:val="00A524C9"/>
    <w:rsid w:val="00A52563"/>
    <w:rsid w:val="00A52618"/>
    <w:rsid w:val="00A52E35"/>
    <w:rsid w:val="00A53446"/>
    <w:rsid w:val="00A5384F"/>
    <w:rsid w:val="00A54345"/>
    <w:rsid w:val="00A54C31"/>
    <w:rsid w:val="00A54E01"/>
    <w:rsid w:val="00A550A9"/>
    <w:rsid w:val="00A55335"/>
    <w:rsid w:val="00A55E1C"/>
    <w:rsid w:val="00A5615E"/>
    <w:rsid w:val="00A56AEE"/>
    <w:rsid w:val="00A56C5A"/>
    <w:rsid w:val="00A56ED3"/>
    <w:rsid w:val="00A57AC1"/>
    <w:rsid w:val="00A57C00"/>
    <w:rsid w:val="00A609FF"/>
    <w:rsid w:val="00A61A2F"/>
    <w:rsid w:val="00A61A99"/>
    <w:rsid w:val="00A622AE"/>
    <w:rsid w:val="00A6285F"/>
    <w:rsid w:val="00A62870"/>
    <w:rsid w:val="00A6325B"/>
    <w:rsid w:val="00A64191"/>
    <w:rsid w:val="00A6483A"/>
    <w:rsid w:val="00A6491B"/>
    <w:rsid w:val="00A65063"/>
    <w:rsid w:val="00A653AA"/>
    <w:rsid w:val="00A655FD"/>
    <w:rsid w:val="00A6585D"/>
    <w:rsid w:val="00A65E15"/>
    <w:rsid w:val="00A65E7C"/>
    <w:rsid w:val="00A6674B"/>
    <w:rsid w:val="00A66C92"/>
    <w:rsid w:val="00A672C4"/>
    <w:rsid w:val="00A67537"/>
    <w:rsid w:val="00A705F8"/>
    <w:rsid w:val="00A714C4"/>
    <w:rsid w:val="00A71B23"/>
    <w:rsid w:val="00A7267B"/>
    <w:rsid w:val="00A72ACE"/>
    <w:rsid w:val="00A736B7"/>
    <w:rsid w:val="00A7432B"/>
    <w:rsid w:val="00A744C6"/>
    <w:rsid w:val="00A74856"/>
    <w:rsid w:val="00A750F0"/>
    <w:rsid w:val="00A75754"/>
    <w:rsid w:val="00A75EE3"/>
    <w:rsid w:val="00A760FA"/>
    <w:rsid w:val="00A76305"/>
    <w:rsid w:val="00A76B9B"/>
    <w:rsid w:val="00A772E3"/>
    <w:rsid w:val="00A7743A"/>
    <w:rsid w:val="00A77AA6"/>
    <w:rsid w:val="00A80313"/>
    <w:rsid w:val="00A8077A"/>
    <w:rsid w:val="00A81213"/>
    <w:rsid w:val="00A814FC"/>
    <w:rsid w:val="00A81557"/>
    <w:rsid w:val="00A8190A"/>
    <w:rsid w:val="00A819FC"/>
    <w:rsid w:val="00A81A47"/>
    <w:rsid w:val="00A81B30"/>
    <w:rsid w:val="00A82122"/>
    <w:rsid w:val="00A825E6"/>
    <w:rsid w:val="00A83AAB"/>
    <w:rsid w:val="00A83B78"/>
    <w:rsid w:val="00A83FB4"/>
    <w:rsid w:val="00A840E9"/>
    <w:rsid w:val="00A842D6"/>
    <w:rsid w:val="00A843FB"/>
    <w:rsid w:val="00A8465E"/>
    <w:rsid w:val="00A84F97"/>
    <w:rsid w:val="00A8502C"/>
    <w:rsid w:val="00A851FD"/>
    <w:rsid w:val="00A860BF"/>
    <w:rsid w:val="00A86974"/>
    <w:rsid w:val="00A86EDE"/>
    <w:rsid w:val="00A916BA"/>
    <w:rsid w:val="00A918A9"/>
    <w:rsid w:val="00A925AB"/>
    <w:rsid w:val="00A92B92"/>
    <w:rsid w:val="00A92BA1"/>
    <w:rsid w:val="00A92C07"/>
    <w:rsid w:val="00A93229"/>
    <w:rsid w:val="00A938AD"/>
    <w:rsid w:val="00A94D1F"/>
    <w:rsid w:val="00A951FE"/>
    <w:rsid w:val="00A96B2D"/>
    <w:rsid w:val="00A974F2"/>
    <w:rsid w:val="00A97BFB"/>
    <w:rsid w:val="00AA086E"/>
    <w:rsid w:val="00AA30F8"/>
    <w:rsid w:val="00AA3273"/>
    <w:rsid w:val="00AA3566"/>
    <w:rsid w:val="00AA3604"/>
    <w:rsid w:val="00AA37F9"/>
    <w:rsid w:val="00AA3DCB"/>
    <w:rsid w:val="00AA42DD"/>
    <w:rsid w:val="00AA4D56"/>
    <w:rsid w:val="00AA4E3F"/>
    <w:rsid w:val="00AA50CD"/>
    <w:rsid w:val="00AA56D2"/>
    <w:rsid w:val="00AA62D2"/>
    <w:rsid w:val="00AA6880"/>
    <w:rsid w:val="00AA6A87"/>
    <w:rsid w:val="00AA6DC7"/>
    <w:rsid w:val="00AA6F0C"/>
    <w:rsid w:val="00AA7150"/>
    <w:rsid w:val="00AA7D05"/>
    <w:rsid w:val="00AA7E66"/>
    <w:rsid w:val="00AB0E2E"/>
    <w:rsid w:val="00AB109A"/>
    <w:rsid w:val="00AB13A1"/>
    <w:rsid w:val="00AB13D3"/>
    <w:rsid w:val="00AB1CE3"/>
    <w:rsid w:val="00AB2047"/>
    <w:rsid w:val="00AB2AA0"/>
    <w:rsid w:val="00AB2CB3"/>
    <w:rsid w:val="00AB2FD6"/>
    <w:rsid w:val="00AB2FF9"/>
    <w:rsid w:val="00AB3C50"/>
    <w:rsid w:val="00AB5725"/>
    <w:rsid w:val="00AB57FF"/>
    <w:rsid w:val="00AB5A92"/>
    <w:rsid w:val="00AB6D76"/>
    <w:rsid w:val="00AB7737"/>
    <w:rsid w:val="00AC018E"/>
    <w:rsid w:val="00AC0A21"/>
    <w:rsid w:val="00AC0A39"/>
    <w:rsid w:val="00AC1A46"/>
    <w:rsid w:val="00AC1AEB"/>
    <w:rsid w:val="00AC1BB9"/>
    <w:rsid w:val="00AC1DDB"/>
    <w:rsid w:val="00AC2E1A"/>
    <w:rsid w:val="00AC396C"/>
    <w:rsid w:val="00AC44FA"/>
    <w:rsid w:val="00AC4A28"/>
    <w:rsid w:val="00AC4C00"/>
    <w:rsid w:val="00AC5202"/>
    <w:rsid w:val="00AC5486"/>
    <w:rsid w:val="00AC601D"/>
    <w:rsid w:val="00AC6217"/>
    <w:rsid w:val="00AC6EF3"/>
    <w:rsid w:val="00AC70CE"/>
    <w:rsid w:val="00AD031B"/>
    <w:rsid w:val="00AD0591"/>
    <w:rsid w:val="00AD05C0"/>
    <w:rsid w:val="00AD10D6"/>
    <w:rsid w:val="00AD19A5"/>
    <w:rsid w:val="00AD247C"/>
    <w:rsid w:val="00AD2C83"/>
    <w:rsid w:val="00AD3595"/>
    <w:rsid w:val="00AD506F"/>
    <w:rsid w:val="00AD510E"/>
    <w:rsid w:val="00AD5537"/>
    <w:rsid w:val="00AD5898"/>
    <w:rsid w:val="00AD59D8"/>
    <w:rsid w:val="00AD68AB"/>
    <w:rsid w:val="00AD76C6"/>
    <w:rsid w:val="00AD7C9D"/>
    <w:rsid w:val="00AE0ED5"/>
    <w:rsid w:val="00AE169C"/>
    <w:rsid w:val="00AE1755"/>
    <w:rsid w:val="00AE1926"/>
    <w:rsid w:val="00AE21CB"/>
    <w:rsid w:val="00AE314A"/>
    <w:rsid w:val="00AE3400"/>
    <w:rsid w:val="00AE41C6"/>
    <w:rsid w:val="00AE42CC"/>
    <w:rsid w:val="00AE4C7E"/>
    <w:rsid w:val="00AE562A"/>
    <w:rsid w:val="00AE5BDE"/>
    <w:rsid w:val="00AE5BE5"/>
    <w:rsid w:val="00AE5BEB"/>
    <w:rsid w:val="00AE65E5"/>
    <w:rsid w:val="00AE6BB8"/>
    <w:rsid w:val="00AF0423"/>
    <w:rsid w:val="00AF069F"/>
    <w:rsid w:val="00AF0A96"/>
    <w:rsid w:val="00AF121C"/>
    <w:rsid w:val="00AF18F0"/>
    <w:rsid w:val="00AF213B"/>
    <w:rsid w:val="00AF33E1"/>
    <w:rsid w:val="00AF3CC4"/>
    <w:rsid w:val="00AF4E47"/>
    <w:rsid w:val="00AF580F"/>
    <w:rsid w:val="00AF6260"/>
    <w:rsid w:val="00AF70E9"/>
    <w:rsid w:val="00AF73FD"/>
    <w:rsid w:val="00AF7407"/>
    <w:rsid w:val="00B004F6"/>
    <w:rsid w:val="00B00F88"/>
    <w:rsid w:val="00B00FEB"/>
    <w:rsid w:val="00B01079"/>
    <w:rsid w:val="00B010E7"/>
    <w:rsid w:val="00B0123C"/>
    <w:rsid w:val="00B01A30"/>
    <w:rsid w:val="00B01E79"/>
    <w:rsid w:val="00B021AB"/>
    <w:rsid w:val="00B02212"/>
    <w:rsid w:val="00B030FA"/>
    <w:rsid w:val="00B0321E"/>
    <w:rsid w:val="00B037C9"/>
    <w:rsid w:val="00B04158"/>
    <w:rsid w:val="00B04A8D"/>
    <w:rsid w:val="00B04FF0"/>
    <w:rsid w:val="00B058C9"/>
    <w:rsid w:val="00B05D27"/>
    <w:rsid w:val="00B05F61"/>
    <w:rsid w:val="00B071F8"/>
    <w:rsid w:val="00B07D5D"/>
    <w:rsid w:val="00B07E00"/>
    <w:rsid w:val="00B07EB8"/>
    <w:rsid w:val="00B07F44"/>
    <w:rsid w:val="00B10135"/>
    <w:rsid w:val="00B10163"/>
    <w:rsid w:val="00B105DD"/>
    <w:rsid w:val="00B10ED4"/>
    <w:rsid w:val="00B114F1"/>
    <w:rsid w:val="00B11929"/>
    <w:rsid w:val="00B127EC"/>
    <w:rsid w:val="00B12854"/>
    <w:rsid w:val="00B12855"/>
    <w:rsid w:val="00B1327D"/>
    <w:rsid w:val="00B136F9"/>
    <w:rsid w:val="00B138BC"/>
    <w:rsid w:val="00B14C24"/>
    <w:rsid w:val="00B14D40"/>
    <w:rsid w:val="00B16037"/>
    <w:rsid w:val="00B160A7"/>
    <w:rsid w:val="00B16952"/>
    <w:rsid w:val="00B16BD2"/>
    <w:rsid w:val="00B171C0"/>
    <w:rsid w:val="00B17425"/>
    <w:rsid w:val="00B17955"/>
    <w:rsid w:val="00B201F1"/>
    <w:rsid w:val="00B211C0"/>
    <w:rsid w:val="00B21F5A"/>
    <w:rsid w:val="00B22149"/>
    <w:rsid w:val="00B22C8E"/>
    <w:rsid w:val="00B22CB0"/>
    <w:rsid w:val="00B23476"/>
    <w:rsid w:val="00B235C6"/>
    <w:rsid w:val="00B2427D"/>
    <w:rsid w:val="00B24490"/>
    <w:rsid w:val="00B24B87"/>
    <w:rsid w:val="00B254C3"/>
    <w:rsid w:val="00B25E95"/>
    <w:rsid w:val="00B26141"/>
    <w:rsid w:val="00B27875"/>
    <w:rsid w:val="00B27A9F"/>
    <w:rsid w:val="00B305A9"/>
    <w:rsid w:val="00B30917"/>
    <w:rsid w:val="00B32053"/>
    <w:rsid w:val="00B34486"/>
    <w:rsid w:val="00B34892"/>
    <w:rsid w:val="00B35277"/>
    <w:rsid w:val="00B35FB7"/>
    <w:rsid w:val="00B364B0"/>
    <w:rsid w:val="00B36A62"/>
    <w:rsid w:val="00B36A8B"/>
    <w:rsid w:val="00B372DA"/>
    <w:rsid w:val="00B40742"/>
    <w:rsid w:val="00B41279"/>
    <w:rsid w:val="00B41786"/>
    <w:rsid w:val="00B42200"/>
    <w:rsid w:val="00B4378E"/>
    <w:rsid w:val="00B43B9F"/>
    <w:rsid w:val="00B43F3A"/>
    <w:rsid w:val="00B44003"/>
    <w:rsid w:val="00B44491"/>
    <w:rsid w:val="00B4470F"/>
    <w:rsid w:val="00B447FF"/>
    <w:rsid w:val="00B44982"/>
    <w:rsid w:val="00B449F9"/>
    <w:rsid w:val="00B44F4F"/>
    <w:rsid w:val="00B45305"/>
    <w:rsid w:val="00B45623"/>
    <w:rsid w:val="00B4607E"/>
    <w:rsid w:val="00B46318"/>
    <w:rsid w:val="00B46812"/>
    <w:rsid w:val="00B46E0E"/>
    <w:rsid w:val="00B46E80"/>
    <w:rsid w:val="00B47089"/>
    <w:rsid w:val="00B47288"/>
    <w:rsid w:val="00B4745D"/>
    <w:rsid w:val="00B474D9"/>
    <w:rsid w:val="00B47670"/>
    <w:rsid w:val="00B476E7"/>
    <w:rsid w:val="00B47860"/>
    <w:rsid w:val="00B47B07"/>
    <w:rsid w:val="00B5047E"/>
    <w:rsid w:val="00B50861"/>
    <w:rsid w:val="00B50938"/>
    <w:rsid w:val="00B514D1"/>
    <w:rsid w:val="00B5198C"/>
    <w:rsid w:val="00B51F74"/>
    <w:rsid w:val="00B5221A"/>
    <w:rsid w:val="00B52C52"/>
    <w:rsid w:val="00B52FC2"/>
    <w:rsid w:val="00B53BF4"/>
    <w:rsid w:val="00B53C5C"/>
    <w:rsid w:val="00B53E92"/>
    <w:rsid w:val="00B540F5"/>
    <w:rsid w:val="00B545FA"/>
    <w:rsid w:val="00B54B22"/>
    <w:rsid w:val="00B5528C"/>
    <w:rsid w:val="00B556A8"/>
    <w:rsid w:val="00B556CF"/>
    <w:rsid w:val="00B55A68"/>
    <w:rsid w:val="00B55B03"/>
    <w:rsid w:val="00B55D63"/>
    <w:rsid w:val="00B562BD"/>
    <w:rsid w:val="00B57374"/>
    <w:rsid w:val="00B57685"/>
    <w:rsid w:val="00B57EFB"/>
    <w:rsid w:val="00B60E4D"/>
    <w:rsid w:val="00B60EE5"/>
    <w:rsid w:val="00B61543"/>
    <w:rsid w:val="00B620BA"/>
    <w:rsid w:val="00B62677"/>
    <w:rsid w:val="00B6356E"/>
    <w:rsid w:val="00B63E87"/>
    <w:rsid w:val="00B63F75"/>
    <w:rsid w:val="00B6420D"/>
    <w:rsid w:val="00B6447F"/>
    <w:rsid w:val="00B646D1"/>
    <w:rsid w:val="00B64E51"/>
    <w:rsid w:val="00B64F60"/>
    <w:rsid w:val="00B650C6"/>
    <w:rsid w:val="00B66379"/>
    <w:rsid w:val="00B66828"/>
    <w:rsid w:val="00B6698D"/>
    <w:rsid w:val="00B67105"/>
    <w:rsid w:val="00B67548"/>
    <w:rsid w:val="00B6783F"/>
    <w:rsid w:val="00B67E3B"/>
    <w:rsid w:val="00B704D8"/>
    <w:rsid w:val="00B71300"/>
    <w:rsid w:val="00B717CD"/>
    <w:rsid w:val="00B717E3"/>
    <w:rsid w:val="00B719DE"/>
    <w:rsid w:val="00B722BD"/>
    <w:rsid w:val="00B736AE"/>
    <w:rsid w:val="00B745A1"/>
    <w:rsid w:val="00B74625"/>
    <w:rsid w:val="00B746A1"/>
    <w:rsid w:val="00B7489E"/>
    <w:rsid w:val="00B752BD"/>
    <w:rsid w:val="00B75364"/>
    <w:rsid w:val="00B75475"/>
    <w:rsid w:val="00B75648"/>
    <w:rsid w:val="00B75DD5"/>
    <w:rsid w:val="00B7666D"/>
    <w:rsid w:val="00B76C5B"/>
    <w:rsid w:val="00B76C87"/>
    <w:rsid w:val="00B773DD"/>
    <w:rsid w:val="00B775A5"/>
    <w:rsid w:val="00B77C9E"/>
    <w:rsid w:val="00B806EF"/>
    <w:rsid w:val="00B808DA"/>
    <w:rsid w:val="00B8120C"/>
    <w:rsid w:val="00B8123C"/>
    <w:rsid w:val="00B82C7C"/>
    <w:rsid w:val="00B8364A"/>
    <w:rsid w:val="00B8415D"/>
    <w:rsid w:val="00B843A2"/>
    <w:rsid w:val="00B84C74"/>
    <w:rsid w:val="00B85318"/>
    <w:rsid w:val="00B8647B"/>
    <w:rsid w:val="00B8663B"/>
    <w:rsid w:val="00B87022"/>
    <w:rsid w:val="00B87BB7"/>
    <w:rsid w:val="00B907FB"/>
    <w:rsid w:val="00B9227E"/>
    <w:rsid w:val="00B9269E"/>
    <w:rsid w:val="00B92958"/>
    <w:rsid w:val="00B929F4"/>
    <w:rsid w:val="00B92EDF"/>
    <w:rsid w:val="00B93663"/>
    <w:rsid w:val="00B9389B"/>
    <w:rsid w:val="00B93EED"/>
    <w:rsid w:val="00B94B53"/>
    <w:rsid w:val="00B94E67"/>
    <w:rsid w:val="00B965FD"/>
    <w:rsid w:val="00B96731"/>
    <w:rsid w:val="00B96B6D"/>
    <w:rsid w:val="00B977F6"/>
    <w:rsid w:val="00B97A96"/>
    <w:rsid w:val="00B97B3E"/>
    <w:rsid w:val="00B97ECD"/>
    <w:rsid w:val="00BA0474"/>
    <w:rsid w:val="00BA1695"/>
    <w:rsid w:val="00BA19DB"/>
    <w:rsid w:val="00BA1B6E"/>
    <w:rsid w:val="00BA2077"/>
    <w:rsid w:val="00BA2C71"/>
    <w:rsid w:val="00BA358C"/>
    <w:rsid w:val="00BA4B29"/>
    <w:rsid w:val="00BA51D4"/>
    <w:rsid w:val="00BA725C"/>
    <w:rsid w:val="00BA753F"/>
    <w:rsid w:val="00BB07E6"/>
    <w:rsid w:val="00BB0844"/>
    <w:rsid w:val="00BB0CB8"/>
    <w:rsid w:val="00BB0CE1"/>
    <w:rsid w:val="00BB13A3"/>
    <w:rsid w:val="00BB15F8"/>
    <w:rsid w:val="00BB17B5"/>
    <w:rsid w:val="00BB1804"/>
    <w:rsid w:val="00BB1EB4"/>
    <w:rsid w:val="00BB2B7A"/>
    <w:rsid w:val="00BB3052"/>
    <w:rsid w:val="00BB39F0"/>
    <w:rsid w:val="00BB3A68"/>
    <w:rsid w:val="00BB3E7D"/>
    <w:rsid w:val="00BB3EE6"/>
    <w:rsid w:val="00BB5582"/>
    <w:rsid w:val="00BB605A"/>
    <w:rsid w:val="00BB663C"/>
    <w:rsid w:val="00BB66F6"/>
    <w:rsid w:val="00BB7526"/>
    <w:rsid w:val="00BB76EA"/>
    <w:rsid w:val="00BB7DA4"/>
    <w:rsid w:val="00BC1836"/>
    <w:rsid w:val="00BC1BD7"/>
    <w:rsid w:val="00BC1BF0"/>
    <w:rsid w:val="00BC1D37"/>
    <w:rsid w:val="00BC24B6"/>
    <w:rsid w:val="00BC2781"/>
    <w:rsid w:val="00BC339A"/>
    <w:rsid w:val="00BC3718"/>
    <w:rsid w:val="00BC3C51"/>
    <w:rsid w:val="00BC3D6B"/>
    <w:rsid w:val="00BC412F"/>
    <w:rsid w:val="00BC460A"/>
    <w:rsid w:val="00BC52BB"/>
    <w:rsid w:val="00BC5869"/>
    <w:rsid w:val="00BC5A3B"/>
    <w:rsid w:val="00BC6285"/>
    <w:rsid w:val="00BC6586"/>
    <w:rsid w:val="00BC6B50"/>
    <w:rsid w:val="00BC7F20"/>
    <w:rsid w:val="00BD01C0"/>
    <w:rsid w:val="00BD04C0"/>
    <w:rsid w:val="00BD0D70"/>
    <w:rsid w:val="00BD0FDC"/>
    <w:rsid w:val="00BD105E"/>
    <w:rsid w:val="00BD1AFE"/>
    <w:rsid w:val="00BD2544"/>
    <w:rsid w:val="00BD2DDA"/>
    <w:rsid w:val="00BD41DB"/>
    <w:rsid w:val="00BD47E4"/>
    <w:rsid w:val="00BD49AD"/>
    <w:rsid w:val="00BD54AF"/>
    <w:rsid w:val="00BD54D8"/>
    <w:rsid w:val="00BD589B"/>
    <w:rsid w:val="00BD5967"/>
    <w:rsid w:val="00BD5E57"/>
    <w:rsid w:val="00BD5F40"/>
    <w:rsid w:val="00BD6A52"/>
    <w:rsid w:val="00BD71A5"/>
    <w:rsid w:val="00BD71D3"/>
    <w:rsid w:val="00BD72CF"/>
    <w:rsid w:val="00BD754C"/>
    <w:rsid w:val="00BD7DF2"/>
    <w:rsid w:val="00BE01DA"/>
    <w:rsid w:val="00BE0C78"/>
    <w:rsid w:val="00BE0D5B"/>
    <w:rsid w:val="00BE0ECB"/>
    <w:rsid w:val="00BE0F49"/>
    <w:rsid w:val="00BE232F"/>
    <w:rsid w:val="00BE2471"/>
    <w:rsid w:val="00BE277C"/>
    <w:rsid w:val="00BE3F85"/>
    <w:rsid w:val="00BE41C1"/>
    <w:rsid w:val="00BE4E24"/>
    <w:rsid w:val="00BE51C0"/>
    <w:rsid w:val="00BE5514"/>
    <w:rsid w:val="00BE599D"/>
    <w:rsid w:val="00BE6770"/>
    <w:rsid w:val="00BE78C2"/>
    <w:rsid w:val="00BE790D"/>
    <w:rsid w:val="00BF0FA1"/>
    <w:rsid w:val="00BF20CE"/>
    <w:rsid w:val="00BF2995"/>
    <w:rsid w:val="00BF386C"/>
    <w:rsid w:val="00BF54ED"/>
    <w:rsid w:val="00BF5BBD"/>
    <w:rsid w:val="00BF5C7D"/>
    <w:rsid w:val="00BF6183"/>
    <w:rsid w:val="00BF65E3"/>
    <w:rsid w:val="00BF7627"/>
    <w:rsid w:val="00BF7DF7"/>
    <w:rsid w:val="00BF7ED1"/>
    <w:rsid w:val="00C0044B"/>
    <w:rsid w:val="00C0084B"/>
    <w:rsid w:val="00C0140E"/>
    <w:rsid w:val="00C0187B"/>
    <w:rsid w:val="00C03196"/>
    <w:rsid w:val="00C031EC"/>
    <w:rsid w:val="00C0357E"/>
    <w:rsid w:val="00C03BBE"/>
    <w:rsid w:val="00C0440B"/>
    <w:rsid w:val="00C04B06"/>
    <w:rsid w:val="00C04B98"/>
    <w:rsid w:val="00C0557A"/>
    <w:rsid w:val="00C0719E"/>
    <w:rsid w:val="00C07258"/>
    <w:rsid w:val="00C07276"/>
    <w:rsid w:val="00C07483"/>
    <w:rsid w:val="00C07B26"/>
    <w:rsid w:val="00C07B9D"/>
    <w:rsid w:val="00C1061A"/>
    <w:rsid w:val="00C10778"/>
    <w:rsid w:val="00C10A50"/>
    <w:rsid w:val="00C11401"/>
    <w:rsid w:val="00C11E88"/>
    <w:rsid w:val="00C12688"/>
    <w:rsid w:val="00C12DCE"/>
    <w:rsid w:val="00C139C2"/>
    <w:rsid w:val="00C13C18"/>
    <w:rsid w:val="00C13C25"/>
    <w:rsid w:val="00C14040"/>
    <w:rsid w:val="00C140C2"/>
    <w:rsid w:val="00C14271"/>
    <w:rsid w:val="00C14830"/>
    <w:rsid w:val="00C14A92"/>
    <w:rsid w:val="00C1504F"/>
    <w:rsid w:val="00C150F4"/>
    <w:rsid w:val="00C15148"/>
    <w:rsid w:val="00C1549D"/>
    <w:rsid w:val="00C15BFB"/>
    <w:rsid w:val="00C15CD3"/>
    <w:rsid w:val="00C15D8A"/>
    <w:rsid w:val="00C16081"/>
    <w:rsid w:val="00C16CAF"/>
    <w:rsid w:val="00C16E00"/>
    <w:rsid w:val="00C1760E"/>
    <w:rsid w:val="00C17DED"/>
    <w:rsid w:val="00C20670"/>
    <w:rsid w:val="00C206C5"/>
    <w:rsid w:val="00C20CF1"/>
    <w:rsid w:val="00C21246"/>
    <w:rsid w:val="00C21B55"/>
    <w:rsid w:val="00C21B99"/>
    <w:rsid w:val="00C21F59"/>
    <w:rsid w:val="00C22390"/>
    <w:rsid w:val="00C23D96"/>
    <w:rsid w:val="00C23DFA"/>
    <w:rsid w:val="00C253D0"/>
    <w:rsid w:val="00C25A0F"/>
    <w:rsid w:val="00C26203"/>
    <w:rsid w:val="00C26348"/>
    <w:rsid w:val="00C26E9B"/>
    <w:rsid w:val="00C276A8"/>
    <w:rsid w:val="00C30439"/>
    <w:rsid w:val="00C30F33"/>
    <w:rsid w:val="00C31015"/>
    <w:rsid w:val="00C32C4E"/>
    <w:rsid w:val="00C33BE0"/>
    <w:rsid w:val="00C33CAF"/>
    <w:rsid w:val="00C33F99"/>
    <w:rsid w:val="00C34070"/>
    <w:rsid w:val="00C341ED"/>
    <w:rsid w:val="00C35159"/>
    <w:rsid w:val="00C351C9"/>
    <w:rsid w:val="00C35F6F"/>
    <w:rsid w:val="00C35FB1"/>
    <w:rsid w:val="00C36827"/>
    <w:rsid w:val="00C370FE"/>
    <w:rsid w:val="00C374D0"/>
    <w:rsid w:val="00C37FE9"/>
    <w:rsid w:val="00C40886"/>
    <w:rsid w:val="00C41412"/>
    <w:rsid w:val="00C4161E"/>
    <w:rsid w:val="00C42056"/>
    <w:rsid w:val="00C4226F"/>
    <w:rsid w:val="00C4276E"/>
    <w:rsid w:val="00C428DD"/>
    <w:rsid w:val="00C4405C"/>
    <w:rsid w:val="00C444B5"/>
    <w:rsid w:val="00C44657"/>
    <w:rsid w:val="00C4488A"/>
    <w:rsid w:val="00C4635D"/>
    <w:rsid w:val="00C46769"/>
    <w:rsid w:val="00C46A7B"/>
    <w:rsid w:val="00C4727B"/>
    <w:rsid w:val="00C47387"/>
    <w:rsid w:val="00C47E25"/>
    <w:rsid w:val="00C51550"/>
    <w:rsid w:val="00C53009"/>
    <w:rsid w:val="00C537BB"/>
    <w:rsid w:val="00C54548"/>
    <w:rsid w:val="00C5473D"/>
    <w:rsid w:val="00C54B1E"/>
    <w:rsid w:val="00C56142"/>
    <w:rsid w:val="00C561FB"/>
    <w:rsid w:val="00C56A2B"/>
    <w:rsid w:val="00C57EC1"/>
    <w:rsid w:val="00C604A0"/>
    <w:rsid w:val="00C60C94"/>
    <w:rsid w:val="00C6255F"/>
    <w:rsid w:val="00C62D8E"/>
    <w:rsid w:val="00C62F1F"/>
    <w:rsid w:val="00C64625"/>
    <w:rsid w:val="00C64C9A"/>
    <w:rsid w:val="00C64C9D"/>
    <w:rsid w:val="00C654C7"/>
    <w:rsid w:val="00C657AE"/>
    <w:rsid w:val="00C65879"/>
    <w:rsid w:val="00C65EF5"/>
    <w:rsid w:val="00C66798"/>
    <w:rsid w:val="00C67EDF"/>
    <w:rsid w:val="00C70615"/>
    <w:rsid w:val="00C71145"/>
    <w:rsid w:val="00C71790"/>
    <w:rsid w:val="00C71F09"/>
    <w:rsid w:val="00C7209E"/>
    <w:rsid w:val="00C72B79"/>
    <w:rsid w:val="00C72E59"/>
    <w:rsid w:val="00C73334"/>
    <w:rsid w:val="00C73411"/>
    <w:rsid w:val="00C7395E"/>
    <w:rsid w:val="00C74A5C"/>
    <w:rsid w:val="00C74F4A"/>
    <w:rsid w:val="00C754AA"/>
    <w:rsid w:val="00C7556D"/>
    <w:rsid w:val="00C75E35"/>
    <w:rsid w:val="00C761DA"/>
    <w:rsid w:val="00C76816"/>
    <w:rsid w:val="00C76AAB"/>
    <w:rsid w:val="00C76AD9"/>
    <w:rsid w:val="00C77033"/>
    <w:rsid w:val="00C774D6"/>
    <w:rsid w:val="00C77597"/>
    <w:rsid w:val="00C77894"/>
    <w:rsid w:val="00C80DCE"/>
    <w:rsid w:val="00C81782"/>
    <w:rsid w:val="00C81AFE"/>
    <w:rsid w:val="00C81CC4"/>
    <w:rsid w:val="00C8345D"/>
    <w:rsid w:val="00C8420F"/>
    <w:rsid w:val="00C85BC7"/>
    <w:rsid w:val="00C85E34"/>
    <w:rsid w:val="00C86211"/>
    <w:rsid w:val="00C86665"/>
    <w:rsid w:val="00C902FD"/>
    <w:rsid w:val="00C907A7"/>
    <w:rsid w:val="00C907FC"/>
    <w:rsid w:val="00C911E0"/>
    <w:rsid w:val="00C9135E"/>
    <w:rsid w:val="00C9163D"/>
    <w:rsid w:val="00C93468"/>
    <w:rsid w:val="00C936AE"/>
    <w:rsid w:val="00C9376D"/>
    <w:rsid w:val="00C938D9"/>
    <w:rsid w:val="00C93D2D"/>
    <w:rsid w:val="00C940E4"/>
    <w:rsid w:val="00C94374"/>
    <w:rsid w:val="00C94960"/>
    <w:rsid w:val="00C94B72"/>
    <w:rsid w:val="00C9514C"/>
    <w:rsid w:val="00C9525D"/>
    <w:rsid w:val="00C955F2"/>
    <w:rsid w:val="00C956AB"/>
    <w:rsid w:val="00C95A9D"/>
    <w:rsid w:val="00C96023"/>
    <w:rsid w:val="00C960B5"/>
    <w:rsid w:val="00C96319"/>
    <w:rsid w:val="00C96835"/>
    <w:rsid w:val="00C97361"/>
    <w:rsid w:val="00C9746F"/>
    <w:rsid w:val="00C97BFF"/>
    <w:rsid w:val="00C97C1B"/>
    <w:rsid w:val="00C97FC2"/>
    <w:rsid w:val="00CA008D"/>
    <w:rsid w:val="00CA00BA"/>
    <w:rsid w:val="00CA0DAE"/>
    <w:rsid w:val="00CA11E6"/>
    <w:rsid w:val="00CA1BDC"/>
    <w:rsid w:val="00CA1C6E"/>
    <w:rsid w:val="00CA218A"/>
    <w:rsid w:val="00CA2E7E"/>
    <w:rsid w:val="00CA3242"/>
    <w:rsid w:val="00CA38BA"/>
    <w:rsid w:val="00CA38FB"/>
    <w:rsid w:val="00CA3B7C"/>
    <w:rsid w:val="00CA4589"/>
    <w:rsid w:val="00CA4860"/>
    <w:rsid w:val="00CA4924"/>
    <w:rsid w:val="00CA5380"/>
    <w:rsid w:val="00CA6458"/>
    <w:rsid w:val="00CA794F"/>
    <w:rsid w:val="00CB0312"/>
    <w:rsid w:val="00CB054E"/>
    <w:rsid w:val="00CB0766"/>
    <w:rsid w:val="00CB135D"/>
    <w:rsid w:val="00CB1E74"/>
    <w:rsid w:val="00CB21C8"/>
    <w:rsid w:val="00CB2319"/>
    <w:rsid w:val="00CB2C81"/>
    <w:rsid w:val="00CB2F7E"/>
    <w:rsid w:val="00CB312A"/>
    <w:rsid w:val="00CB37D0"/>
    <w:rsid w:val="00CB463B"/>
    <w:rsid w:val="00CB5343"/>
    <w:rsid w:val="00CB596E"/>
    <w:rsid w:val="00CB6E1A"/>
    <w:rsid w:val="00CB7D6C"/>
    <w:rsid w:val="00CC0368"/>
    <w:rsid w:val="00CC2CDF"/>
    <w:rsid w:val="00CC2F8A"/>
    <w:rsid w:val="00CC3238"/>
    <w:rsid w:val="00CC36FA"/>
    <w:rsid w:val="00CC3842"/>
    <w:rsid w:val="00CC3913"/>
    <w:rsid w:val="00CC4FA9"/>
    <w:rsid w:val="00CC532C"/>
    <w:rsid w:val="00CC54A3"/>
    <w:rsid w:val="00CC5507"/>
    <w:rsid w:val="00CC56BC"/>
    <w:rsid w:val="00CC7062"/>
    <w:rsid w:val="00CC7230"/>
    <w:rsid w:val="00CC7A43"/>
    <w:rsid w:val="00CC7B9C"/>
    <w:rsid w:val="00CD0178"/>
    <w:rsid w:val="00CD02E4"/>
    <w:rsid w:val="00CD0966"/>
    <w:rsid w:val="00CD0A86"/>
    <w:rsid w:val="00CD2528"/>
    <w:rsid w:val="00CD43ED"/>
    <w:rsid w:val="00CD56BA"/>
    <w:rsid w:val="00CD6487"/>
    <w:rsid w:val="00CD6720"/>
    <w:rsid w:val="00CD6773"/>
    <w:rsid w:val="00CD6853"/>
    <w:rsid w:val="00CD7FD4"/>
    <w:rsid w:val="00CE1DBA"/>
    <w:rsid w:val="00CE2671"/>
    <w:rsid w:val="00CE2C0D"/>
    <w:rsid w:val="00CE3616"/>
    <w:rsid w:val="00CE37C3"/>
    <w:rsid w:val="00CE396D"/>
    <w:rsid w:val="00CE39A2"/>
    <w:rsid w:val="00CE425A"/>
    <w:rsid w:val="00CE46C6"/>
    <w:rsid w:val="00CE4C0B"/>
    <w:rsid w:val="00CE52AE"/>
    <w:rsid w:val="00CE5CC9"/>
    <w:rsid w:val="00CE6A5D"/>
    <w:rsid w:val="00CE6D77"/>
    <w:rsid w:val="00CE6DD2"/>
    <w:rsid w:val="00CE715D"/>
    <w:rsid w:val="00CE781A"/>
    <w:rsid w:val="00CF088A"/>
    <w:rsid w:val="00CF11D2"/>
    <w:rsid w:val="00CF1C13"/>
    <w:rsid w:val="00CF217E"/>
    <w:rsid w:val="00CF24D7"/>
    <w:rsid w:val="00CF378B"/>
    <w:rsid w:val="00CF3882"/>
    <w:rsid w:val="00CF3D21"/>
    <w:rsid w:val="00CF4037"/>
    <w:rsid w:val="00CF462F"/>
    <w:rsid w:val="00CF48D6"/>
    <w:rsid w:val="00CF68FA"/>
    <w:rsid w:val="00CF7085"/>
    <w:rsid w:val="00CF71E3"/>
    <w:rsid w:val="00CF7218"/>
    <w:rsid w:val="00CF7CC4"/>
    <w:rsid w:val="00D0012E"/>
    <w:rsid w:val="00D00265"/>
    <w:rsid w:val="00D01292"/>
    <w:rsid w:val="00D018DF"/>
    <w:rsid w:val="00D0286F"/>
    <w:rsid w:val="00D02C2F"/>
    <w:rsid w:val="00D04FBB"/>
    <w:rsid w:val="00D0535B"/>
    <w:rsid w:val="00D06084"/>
    <w:rsid w:val="00D06DB9"/>
    <w:rsid w:val="00D06E28"/>
    <w:rsid w:val="00D07A1A"/>
    <w:rsid w:val="00D07A5A"/>
    <w:rsid w:val="00D07EE6"/>
    <w:rsid w:val="00D10102"/>
    <w:rsid w:val="00D103AA"/>
    <w:rsid w:val="00D105D1"/>
    <w:rsid w:val="00D109A3"/>
    <w:rsid w:val="00D10F36"/>
    <w:rsid w:val="00D111C8"/>
    <w:rsid w:val="00D11C91"/>
    <w:rsid w:val="00D121AA"/>
    <w:rsid w:val="00D12222"/>
    <w:rsid w:val="00D1280E"/>
    <w:rsid w:val="00D12C0E"/>
    <w:rsid w:val="00D131A7"/>
    <w:rsid w:val="00D13997"/>
    <w:rsid w:val="00D13C2E"/>
    <w:rsid w:val="00D1436D"/>
    <w:rsid w:val="00D15AD1"/>
    <w:rsid w:val="00D164DB"/>
    <w:rsid w:val="00D16B51"/>
    <w:rsid w:val="00D16CC8"/>
    <w:rsid w:val="00D2003F"/>
    <w:rsid w:val="00D206B8"/>
    <w:rsid w:val="00D20A33"/>
    <w:rsid w:val="00D20DD5"/>
    <w:rsid w:val="00D21AD6"/>
    <w:rsid w:val="00D21D85"/>
    <w:rsid w:val="00D22262"/>
    <w:rsid w:val="00D22581"/>
    <w:rsid w:val="00D22819"/>
    <w:rsid w:val="00D232AB"/>
    <w:rsid w:val="00D24018"/>
    <w:rsid w:val="00D24124"/>
    <w:rsid w:val="00D2457A"/>
    <w:rsid w:val="00D2496D"/>
    <w:rsid w:val="00D24B8B"/>
    <w:rsid w:val="00D2514D"/>
    <w:rsid w:val="00D2559A"/>
    <w:rsid w:val="00D25F0B"/>
    <w:rsid w:val="00D26425"/>
    <w:rsid w:val="00D2686B"/>
    <w:rsid w:val="00D26EB4"/>
    <w:rsid w:val="00D27912"/>
    <w:rsid w:val="00D27B90"/>
    <w:rsid w:val="00D30E95"/>
    <w:rsid w:val="00D3129B"/>
    <w:rsid w:val="00D316E2"/>
    <w:rsid w:val="00D3253B"/>
    <w:rsid w:val="00D32ADA"/>
    <w:rsid w:val="00D34D7A"/>
    <w:rsid w:val="00D3558B"/>
    <w:rsid w:val="00D359AA"/>
    <w:rsid w:val="00D37709"/>
    <w:rsid w:val="00D37CF6"/>
    <w:rsid w:val="00D403A2"/>
    <w:rsid w:val="00D403F5"/>
    <w:rsid w:val="00D40D01"/>
    <w:rsid w:val="00D40E1E"/>
    <w:rsid w:val="00D41196"/>
    <w:rsid w:val="00D413F6"/>
    <w:rsid w:val="00D41AAF"/>
    <w:rsid w:val="00D41D8F"/>
    <w:rsid w:val="00D42239"/>
    <w:rsid w:val="00D42BB9"/>
    <w:rsid w:val="00D42E24"/>
    <w:rsid w:val="00D43639"/>
    <w:rsid w:val="00D43D9F"/>
    <w:rsid w:val="00D4572A"/>
    <w:rsid w:val="00D4581C"/>
    <w:rsid w:val="00D45D25"/>
    <w:rsid w:val="00D471FF"/>
    <w:rsid w:val="00D4747F"/>
    <w:rsid w:val="00D47A48"/>
    <w:rsid w:val="00D47FC6"/>
    <w:rsid w:val="00D5135D"/>
    <w:rsid w:val="00D5166A"/>
    <w:rsid w:val="00D51AAF"/>
    <w:rsid w:val="00D52758"/>
    <w:rsid w:val="00D5301C"/>
    <w:rsid w:val="00D53431"/>
    <w:rsid w:val="00D5407C"/>
    <w:rsid w:val="00D54AF3"/>
    <w:rsid w:val="00D5564C"/>
    <w:rsid w:val="00D55B62"/>
    <w:rsid w:val="00D569BD"/>
    <w:rsid w:val="00D57B7F"/>
    <w:rsid w:val="00D57C77"/>
    <w:rsid w:val="00D60005"/>
    <w:rsid w:val="00D61C5D"/>
    <w:rsid w:val="00D62633"/>
    <w:rsid w:val="00D62D52"/>
    <w:rsid w:val="00D63707"/>
    <w:rsid w:val="00D63CA9"/>
    <w:rsid w:val="00D64382"/>
    <w:rsid w:val="00D6470A"/>
    <w:rsid w:val="00D648F6"/>
    <w:rsid w:val="00D64BFA"/>
    <w:rsid w:val="00D650A7"/>
    <w:rsid w:val="00D650BC"/>
    <w:rsid w:val="00D656A7"/>
    <w:rsid w:val="00D66083"/>
    <w:rsid w:val="00D660A5"/>
    <w:rsid w:val="00D66A21"/>
    <w:rsid w:val="00D670C0"/>
    <w:rsid w:val="00D704E7"/>
    <w:rsid w:val="00D71071"/>
    <w:rsid w:val="00D714B4"/>
    <w:rsid w:val="00D71A36"/>
    <w:rsid w:val="00D71F80"/>
    <w:rsid w:val="00D720E8"/>
    <w:rsid w:val="00D76425"/>
    <w:rsid w:val="00D7749A"/>
    <w:rsid w:val="00D7751A"/>
    <w:rsid w:val="00D80368"/>
    <w:rsid w:val="00D806BC"/>
    <w:rsid w:val="00D817D4"/>
    <w:rsid w:val="00D81904"/>
    <w:rsid w:val="00D823B1"/>
    <w:rsid w:val="00D82636"/>
    <w:rsid w:val="00D82D26"/>
    <w:rsid w:val="00D83B10"/>
    <w:rsid w:val="00D85D39"/>
    <w:rsid w:val="00D861E2"/>
    <w:rsid w:val="00D8644B"/>
    <w:rsid w:val="00D865F6"/>
    <w:rsid w:val="00D87169"/>
    <w:rsid w:val="00D873D0"/>
    <w:rsid w:val="00D87A2F"/>
    <w:rsid w:val="00D905DE"/>
    <w:rsid w:val="00D90E91"/>
    <w:rsid w:val="00D90EC5"/>
    <w:rsid w:val="00D910CA"/>
    <w:rsid w:val="00D91C7B"/>
    <w:rsid w:val="00D91D36"/>
    <w:rsid w:val="00D92952"/>
    <w:rsid w:val="00D92A5A"/>
    <w:rsid w:val="00D92B4F"/>
    <w:rsid w:val="00D932BD"/>
    <w:rsid w:val="00D93541"/>
    <w:rsid w:val="00D93642"/>
    <w:rsid w:val="00D93D05"/>
    <w:rsid w:val="00D940D7"/>
    <w:rsid w:val="00D94352"/>
    <w:rsid w:val="00D945E6"/>
    <w:rsid w:val="00D95091"/>
    <w:rsid w:val="00D965E6"/>
    <w:rsid w:val="00D9677F"/>
    <w:rsid w:val="00D96943"/>
    <w:rsid w:val="00D969CC"/>
    <w:rsid w:val="00D96AF1"/>
    <w:rsid w:val="00D96B2D"/>
    <w:rsid w:val="00D971E7"/>
    <w:rsid w:val="00D97628"/>
    <w:rsid w:val="00D9782C"/>
    <w:rsid w:val="00DA01D8"/>
    <w:rsid w:val="00DA036B"/>
    <w:rsid w:val="00DA0750"/>
    <w:rsid w:val="00DA0B59"/>
    <w:rsid w:val="00DA0C0F"/>
    <w:rsid w:val="00DA0E30"/>
    <w:rsid w:val="00DA0EFB"/>
    <w:rsid w:val="00DA183A"/>
    <w:rsid w:val="00DA30E4"/>
    <w:rsid w:val="00DA32E1"/>
    <w:rsid w:val="00DA339A"/>
    <w:rsid w:val="00DA37DD"/>
    <w:rsid w:val="00DA3B55"/>
    <w:rsid w:val="00DA3CCE"/>
    <w:rsid w:val="00DA3CDB"/>
    <w:rsid w:val="00DA3D24"/>
    <w:rsid w:val="00DA437A"/>
    <w:rsid w:val="00DA4491"/>
    <w:rsid w:val="00DA4F9F"/>
    <w:rsid w:val="00DA6027"/>
    <w:rsid w:val="00DA6668"/>
    <w:rsid w:val="00DA677D"/>
    <w:rsid w:val="00DA71D0"/>
    <w:rsid w:val="00DA7B7A"/>
    <w:rsid w:val="00DA7FDD"/>
    <w:rsid w:val="00DB01BF"/>
    <w:rsid w:val="00DB106D"/>
    <w:rsid w:val="00DB10FD"/>
    <w:rsid w:val="00DB1FE6"/>
    <w:rsid w:val="00DB238E"/>
    <w:rsid w:val="00DB2BF4"/>
    <w:rsid w:val="00DB2DC2"/>
    <w:rsid w:val="00DB3445"/>
    <w:rsid w:val="00DB39C4"/>
    <w:rsid w:val="00DB3ED6"/>
    <w:rsid w:val="00DB4348"/>
    <w:rsid w:val="00DB5265"/>
    <w:rsid w:val="00DB5ADE"/>
    <w:rsid w:val="00DB7166"/>
    <w:rsid w:val="00DB7691"/>
    <w:rsid w:val="00DB792E"/>
    <w:rsid w:val="00DB7E79"/>
    <w:rsid w:val="00DB7F4B"/>
    <w:rsid w:val="00DC0698"/>
    <w:rsid w:val="00DC0C6E"/>
    <w:rsid w:val="00DC1728"/>
    <w:rsid w:val="00DC1AB3"/>
    <w:rsid w:val="00DC1CBF"/>
    <w:rsid w:val="00DC2391"/>
    <w:rsid w:val="00DC252A"/>
    <w:rsid w:val="00DC2565"/>
    <w:rsid w:val="00DC3814"/>
    <w:rsid w:val="00DC38A9"/>
    <w:rsid w:val="00DC3CD1"/>
    <w:rsid w:val="00DC3F16"/>
    <w:rsid w:val="00DC42CF"/>
    <w:rsid w:val="00DC44C7"/>
    <w:rsid w:val="00DC551E"/>
    <w:rsid w:val="00DC58DD"/>
    <w:rsid w:val="00DC5E79"/>
    <w:rsid w:val="00DC5EE0"/>
    <w:rsid w:val="00DC60F1"/>
    <w:rsid w:val="00DC68CB"/>
    <w:rsid w:val="00DC68E8"/>
    <w:rsid w:val="00DC735C"/>
    <w:rsid w:val="00DC7849"/>
    <w:rsid w:val="00DD0A2B"/>
    <w:rsid w:val="00DD0B70"/>
    <w:rsid w:val="00DD0BBC"/>
    <w:rsid w:val="00DD1218"/>
    <w:rsid w:val="00DD13E8"/>
    <w:rsid w:val="00DD1663"/>
    <w:rsid w:val="00DD30B4"/>
    <w:rsid w:val="00DD4194"/>
    <w:rsid w:val="00DD42F4"/>
    <w:rsid w:val="00DD4618"/>
    <w:rsid w:val="00DD4F92"/>
    <w:rsid w:val="00DD5746"/>
    <w:rsid w:val="00DD6041"/>
    <w:rsid w:val="00DD651F"/>
    <w:rsid w:val="00DD7C43"/>
    <w:rsid w:val="00DE10C0"/>
    <w:rsid w:val="00DE1757"/>
    <w:rsid w:val="00DE206D"/>
    <w:rsid w:val="00DE2249"/>
    <w:rsid w:val="00DE2981"/>
    <w:rsid w:val="00DE3336"/>
    <w:rsid w:val="00DE457C"/>
    <w:rsid w:val="00DE4621"/>
    <w:rsid w:val="00DE49B1"/>
    <w:rsid w:val="00DE4BA7"/>
    <w:rsid w:val="00DE5E8E"/>
    <w:rsid w:val="00DE6192"/>
    <w:rsid w:val="00DE659A"/>
    <w:rsid w:val="00DE6A62"/>
    <w:rsid w:val="00DE6CD1"/>
    <w:rsid w:val="00DE70A5"/>
    <w:rsid w:val="00DE78F9"/>
    <w:rsid w:val="00DF0816"/>
    <w:rsid w:val="00DF09F1"/>
    <w:rsid w:val="00DF1AEE"/>
    <w:rsid w:val="00DF1BA0"/>
    <w:rsid w:val="00DF20CC"/>
    <w:rsid w:val="00DF281D"/>
    <w:rsid w:val="00DF29CA"/>
    <w:rsid w:val="00DF2AF0"/>
    <w:rsid w:val="00DF3429"/>
    <w:rsid w:val="00DF3558"/>
    <w:rsid w:val="00DF3BFD"/>
    <w:rsid w:val="00DF4599"/>
    <w:rsid w:val="00DF51A4"/>
    <w:rsid w:val="00DF5355"/>
    <w:rsid w:val="00DF5D6A"/>
    <w:rsid w:val="00DF5E04"/>
    <w:rsid w:val="00DF6978"/>
    <w:rsid w:val="00DF7E75"/>
    <w:rsid w:val="00DF7FF2"/>
    <w:rsid w:val="00E00362"/>
    <w:rsid w:val="00E0050F"/>
    <w:rsid w:val="00E00604"/>
    <w:rsid w:val="00E00AA5"/>
    <w:rsid w:val="00E011C0"/>
    <w:rsid w:val="00E01A6F"/>
    <w:rsid w:val="00E02803"/>
    <w:rsid w:val="00E02A0C"/>
    <w:rsid w:val="00E02A62"/>
    <w:rsid w:val="00E03873"/>
    <w:rsid w:val="00E038CD"/>
    <w:rsid w:val="00E03AAA"/>
    <w:rsid w:val="00E04168"/>
    <w:rsid w:val="00E04235"/>
    <w:rsid w:val="00E05381"/>
    <w:rsid w:val="00E05BC2"/>
    <w:rsid w:val="00E06509"/>
    <w:rsid w:val="00E06A08"/>
    <w:rsid w:val="00E07600"/>
    <w:rsid w:val="00E0788D"/>
    <w:rsid w:val="00E07EFF"/>
    <w:rsid w:val="00E07F37"/>
    <w:rsid w:val="00E105C9"/>
    <w:rsid w:val="00E108E7"/>
    <w:rsid w:val="00E10D12"/>
    <w:rsid w:val="00E11CA3"/>
    <w:rsid w:val="00E12ADC"/>
    <w:rsid w:val="00E12D38"/>
    <w:rsid w:val="00E12F07"/>
    <w:rsid w:val="00E13127"/>
    <w:rsid w:val="00E13D3A"/>
    <w:rsid w:val="00E13E2F"/>
    <w:rsid w:val="00E149A1"/>
    <w:rsid w:val="00E14E19"/>
    <w:rsid w:val="00E158E5"/>
    <w:rsid w:val="00E15B4A"/>
    <w:rsid w:val="00E1613A"/>
    <w:rsid w:val="00E16B64"/>
    <w:rsid w:val="00E16E3A"/>
    <w:rsid w:val="00E16FCA"/>
    <w:rsid w:val="00E171FF"/>
    <w:rsid w:val="00E17E1E"/>
    <w:rsid w:val="00E20054"/>
    <w:rsid w:val="00E2020D"/>
    <w:rsid w:val="00E204E3"/>
    <w:rsid w:val="00E20ECA"/>
    <w:rsid w:val="00E2109E"/>
    <w:rsid w:val="00E212E4"/>
    <w:rsid w:val="00E221C3"/>
    <w:rsid w:val="00E22452"/>
    <w:rsid w:val="00E23A75"/>
    <w:rsid w:val="00E2440E"/>
    <w:rsid w:val="00E245BD"/>
    <w:rsid w:val="00E24E85"/>
    <w:rsid w:val="00E25A3B"/>
    <w:rsid w:val="00E25F15"/>
    <w:rsid w:val="00E26EBB"/>
    <w:rsid w:val="00E27216"/>
    <w:rsid w:val="00E276D9"/>
    <w:rsid w:val="00E27899"/>
    <w:rsid w:val="00E3004E"/>
    <w:rsid w:val="00E30773"/>
    <w:rsid w:val="00E307A0"/>
    <w:rsid w:val="00E30C41"/>
    <w:rsid w:val="00E32352"/>
    <w:rsid w:val="00E32360"/>
    <w:rsid w:val="00E343D8"/>
    <w:rsid w:val="00E34F22"/>
    <w:rsid w:val="00E3575F"/>
    <w:rsid w:val="00E3594C"/>
    <w:rsid w:val="00E35D0B"/>
    <w:rsid w:val="00E35EC7"/>
    <w:rsid w:val="00E363F8"/>
    <w:rsid w:val="00E364E5"/>
    <w:rsid w:val="00E369B5"/>
    <w:rsid w:val="00E36E59"/>
    <w:rsid w:val="00E37785"/>
    <w:rsid w:val="00E406E6"/>
    <w:rsid w:val="00E40DAC"/>
    <w:rsid w:val="00E4184E"/>
    <w:rsid w:val="00E4449B"/>
    <w:rsid w:val="00E4462B"/>
    <w:rsid w:val="00E44D6D"/>
    <w:rsid w:val="00E44F05"/>
    <w:rsid w:val="00E45769"/>
    <w:rsid w:val="00E457E1"/>
    <w:rsid w:val="00E458A0"/>
    <w:rsid w:val="00E465FD"/>
    <w:rsid w:val="00E467B8"/>
    <w:rsid w:val="00E468BF"/>
    <w:rsid w:val="00E473AB"/>
    <w:rsid w:val="00E5081B"/>
    <w:rsid w:val="00E50AA5"/>
    <w:rsid w:val="00E50E78"/>
    <w:rsid w:val="00E51826"/>
    <w:rsid w:val="00E5205C"/>
    <w:rsid w:val="00E52372"/>
    <w:rsid w:val="00E529DC"/>
    <w:rsid w:val="00E53177"/>
    <w:rsid w:val="00E54065"/>
    <w:rsid w:val="00E5415A"/>
    <w:rsid w:val="00E54534"/>
    <w:rsid w:val="00E549A0"/>
    <w:rsid w:val="00E55B9A"/>
    <w:rsid w:val="00E55DE6"/>
    <w:rsid w:val="00E55F29"/>
    <w:rsid w:val="00E566D1"/>
    <w:rsid w:val="00E56BF5"/>
    <w:rsid w:val="00E56FBA"/>
    <w:rsid w:val="00E5706B"/>
    <w:rsid w:val="00E57442"/>
    <w:rsid w:val="00E57A7B"/>
    <w:rsid w:val="00E57E72"/>
    <w:rsid w:val="00E60699"/>
    <w:rsid w:val="00E60B4A"/>
    <w:rsid w:val="00E614BC"/>
    <w:rsid w:val="00E61585"/>
    <w:rsid w:val="00E62337"/>
    <w:rsid w:val="00E6265F"/>
    <w:rsid w:val="00E62945"/>
    <w:rsid w:val="00E6321C"/>
    <w:rsid w:val="00E63902"/>
    <w:rsid w:val="00E64B40"/>
    <w:rsid w:val="00E64BF2"/>
    <w:rsid w:val="00E64C22"/>
    <w:rsid w:val="00E64F8E"/>
    <w:rsid w:val="00E66799"/>
    <w:rsid w:val="00E66F05"/>
    <w:rsid w:val="00E70860"/>
    <w:rsid w:val="00E711AA"/>
    <w:rsid w:val="00E72B3C"/>
    <w:rsid w:val="00E73741"/>
    <w:rsid w:val="00E737C0"/>
    <w:rsid w:val="00E73968"/>
    <w:rsid w:val="00E73A99"/>
    <w:rsid w:val="00E73D79"/>
    <w:rsid w:val="00E7428E"/>
    <w:rsid w:val="00E743A0"/>
    <w:rsid w:val="00E7544E"/>
    <w:rsid w:val="00E754E0"/>
    <w:rsid w:val="00E75775"/>
    <w:rsid w:val="00E76025"/>
    <w:rsid w:val="00E76384"/>
    <w:rsid w:val="00E770CD"/>
    <w:rsid w:val="00E770F8"/>
    <w:rsid w:val="00E77242"/>
    <w:rsid w:val="00E77D73"/>
    <w:rsid w:val="00E80D4A"/>
    <w:rsid w:val="00E80D9A"/>
    <w:rsid w:val="00E811F2"/>
    <w:rsid w:val="00E815C7"/>
    <w:rsid w:val="00E81F0E"/>
    <w:rsid w:val="00E82177"/>
    <w:rsid w:val="00E821A9"/>
    <w:rsid w:val="00E821F5"/>
    <w:rsid w:val="00E822FB"/>
    <w:rsid w:val="00E82FEE"/>
    <w:rsid w:val="00E83408"/>
    <w:rsid w:val="00E837F9"/>
    <w:rsid w:val="00E84206"/>
    <w:rsid w:val="00E85801"/>
    <w:rsid w:val="00E85A73"/>
    <w:rsid w:val="00E868E8"/>
    <w:rsid w:val="00E86BBE"/>
    <w:rsid w:val="00E91864"/>
    <w:rsid w:val="00E91A80"/>
    <w:rsid w:val="00E920DA"/>
    <w:rsid w:val="00E922A1"/>
    <w:rsid w:val="00E92E87"/>
    <w:rsid w:val="00E92F24"/>
    <w:rsid w:val="00E936B3"/>
    <w:rsid w:val="00E93757"/>
    <w:rsid w:val="00E93B90"/>
    <w:rsid w:val="00E94E48"/>
    <w:rsid w:val="00E95201"/>
    <w:rsid w:val="00E954D7"/>
    <w:rsid w:val="00E965FF"/>
    <w:rsid w:val="00E9709B"/>
    <w:rsid w:val="00E9729F"/>
    <w:rsid w:val="00E97F3C"/>
    <w:rsid w:val="00EA068B"/>
    <w:rsid w:val="00EA188F"/>
    <w:rsid w:val="00EA1D86"/>
    <w:rsid w:val="00EA1DE0"/>
    <w:rsid w:val="00EA3784"/>
    <w:rsid w:val="00EA4931"/>
    <w:rsid w:val="00EA4BB5"/>
    <w:rsid w:val="00EA59E3"/>
    <w:rsid w:val="00EA5C8D"/>
    <w:rsid w:val="00EA5CC8"/>
    <w:rsid w:val="00EA72F4"/>
    <w:rsid w:val="00EA78E9"/>
    <w:rsid w:val="00EA7BA0"/>
    <w:rsid w:val="00EA7CE9"/>
    <w:rsid w:val="00EA7F5D"/>
    <w:rsid w:val="00EB05BC"/>
    <w:rsid w:val="00EB07B5"/>
    <w:rsid w:val="00EB1563"/>
    <w:rsid w:val="00EB1822"/>
    <w:rsid w:val="00EB1CE8"/>
    <w:rsid w:val="00EB1DFE"/>
    <w:rsid w:val="00EB3212"/>
    <w:rsid w:val="00EB343D"/>
    <w:rsid w:val="00EB3902"/>
    <w:rsid w:val="00EB46DC"/>
    <w:rsid w:val="00EB4BB5"/>
    <w:rsid w:val="00EB5383"/>
    <w:rsid w:val="00EB5CC6"/>
    <w:rsid w:val="00EB6558"/>
    <w:rsid w:val="00EB6CAD"/>
    <w:rsid w:val="00EB6D5D"/>
    <w:rsid w:val="00EB7239"/>
    <w:rsid w:val="00EB7622"/>
    <w:rsid w:val="00EC0B2B"/>
    <w:rsid w:val="00EC16D9"/>
    <w:rsid w:val="00EC19E4"/>
    <w:rsid w:val="00EC1DC4"/>
    <w:rsid w:val="00EC2006"/>
    <w:rsid w:val="00EC2117"/>
    <w:rsid w:val="00EC26DF"/>
    <w:rsid w:val="00EC2893"/>
    <w:rsid w:val="00EC2BE9"/>
    <w:rsid w:val="00EC59F6"/>
    <w:rsid w:val="00EC59FC"/>
    <w:rsid w:val="00EC5AF5"/>
    <w:rsid w:val="00EC5FA1"/>
    <w:rsid w:val="00EC60C9"/>
    <w:rsid w:val="00EC6838"/>
    <w:rsid w:val="00EC7052"/>
    <w:rsid w:val="00EC70D6"/>
    <w:rsid w:val="00EC70FC"/>
    <w:rsid w:val="00EC7E39"/>
    <w:rsid w:val="00ED019F"/>
    <w:rsid w:val="00ED05BD"/>
    <w:rsid w:val="00ED1251"/>
    <w:rsid w:val="00ED142A"/>
    <w:rsid w:val="00ED14CA"/>
    <w:rsid w:val="00ED2542"/>
    <w:rsid w:val="00ED260A"/>
    <w:rsid w:val="00ED3B25"/>
    <w:rsid w:val="00ED4638"/>
    <w:rsid w:val="00ED4700"/>
    <w:rsid w:val="00ED47EB"/>
    <w:rsid w:val="00ED4B1F"/>
    <w:rsid w:val="00ED51ED"/>
    <w:rsid w:val="00ED5ABE"/>
    <w:rsid w:val="00ED61C9"/>
    <w:rsid w:val="00ED670B"/>
    <w:rsid w:val="00EE0B5A"/>
    <w:rsid w:val="00EE112F"/>
    <w:rsid w:val="00EE119E"/>
    <w:rsid w:val="00EE188A"/>
    <w:rsid w:val="00EE1D55"/>
    <w:rsid w:val="00EE1FD4"/>
    <w:rsid w:val="00EE2162"/>
    <w:rsid w:val="00EE2195"/>
    <w:rsid w:val="00EE34AC"/>
    <w:rsid w:val="00EE3533"/>
    <w:rsid w:val="00EE3B44"/>
    <w:rsid w:val="00EE3B56"/>
    <w:rsid w:val="00EE3BDC"/>
    <w:rsid w:val="00EE57C0"/>
    <w:rsid w:val="00EE5A9C"/>
    <w:rsid w:val="00EE6107"/>
    <w:rsid w:val="00EE617D"/>
    <w:rsid w:val="00EE6A49"/>
    <w:rsid w:val="00EE7A8D"/>
    <w:rsid w:val="00EF1996"/>
    <w:rsid w:val="00EF19A0"/>
    <w:rsid w:val="00EF1E0A"/>
    <w:rsid w:val="00EF23C8"/>
    <w:rsid w:val="00EF27C7"/>
    <w:rsid w:val="00EF27E7"/>
    <w:rsid w:val="00EF2806"/>
    <w:rsid w:val="00EF385D"/>
    <w:rsid w:val="00EF3F0B"/>
    <w:rsid w:val="00EF4C68"/>
    <w:rsid w:val="00EF4D68"/>
    <w:rsid w:val="00EF4DED"/>
    <w:rsid w:val="00EF5385"/>
    <w:rsid w:val="00EF7501"/>
    <w:rsid w:val="00EF783B"/>
    <w:rsid w:val="00F00054"/>
    <w:rsid w:val="00F00ACC"/>
    <w:rsid w:val="00F00AF6"/>
    <w:rsid w:val="00F02416"/>
    <w:rsid w:val="00F02A33"/>
    <w:rsid w:val="00F03D39"/>
    <w:rsid w:val="00F04319"/>
    <w:rsid w:val="00F04552"/>
    <w:rsid w:val="00F0467F"/>
    <w:rsid w:val="00F04733"/>
    <w:rsid w:val="00F048A7"/>
    <w:rsid w:val="00F051F1"/>
    <w:rsid w:val="00F05787"/>
    <w:rsid w:val="00F058ED"/>
    <w:rsid w:val="00F05E65"/>
    <w:rsid w:val="00F06894"/>
    <w:rsid w:val="00F073C7"/>
    <w:rsid w:val="00F074DD"/>
    <w:rsid w:val="00F074EC"/>
    <w:rsid w:val="00F10232"/>
    <w:rsid w:val="00F1076D"/>
    <w:rsid w:val="00F1094F"/>
    <w:rsid w:val="00F11507"/>
    <w:rsid w:val="00F1211C"/>
    <w:rsid w:val="00F127A1"/>
    <w:rsid w:val="00F132E6"/>
    <w:rsid w:val="00F137B4"/>
    <w:rsid w:val="00F13CB1"/>
    <w:rsid w:val="00F140FA"/>
    <w:rsid w:val="00F14ADC"/>
    <w:rsid w:val="00F14DA6"/>
    <w:rsid w:val="00F16990"/>
    <w:rsid w:val="00F173AB"/>
    <w:rsid w:val="00F178BD"/>
    <w:rsid w:val="00F203B8"/>
    <w:rsid w:val="00F20E4B"/>
    <w:rsid w:val="00F20FFB"/>
    <w:rsid w:val="00F216B3"/>
    <w:rsid w:val="00F21C47"/>
    <w:rsid w:val="00F2258C"/>
    <w:rsid w:val="00F227B5"/>
    <w:rsid w:val="00F22809"/>
    <w:rsid w:val="00F22C1A"/>
    <w:rsid w:val="00F23452"/>
    <w:rsid w:val="00F23584"/>
    <w:rsid w:val="00F235E8"/>
    <w:rsid w:val="00F237E2"/>
    <w:rsid w:val="00F24446"/>
    <w:rsid w:val="00F244BA"/>
    <w:rsid w:val="00F255B9"/>
    <w:rsid w:val="00F25B99"/>
    <w:rsid w:val="00F2607E"/>
    <w:rsid w:val="00F26178"/>
    <w:rsid w:val="00F261A1"/>
    <w:rsid w:val="00F26F6F"/>
    <w:rsid w:val="00F27328"/>
    <w:rsid w:val="00F30D45"/>
    <w:rsid w:val="00F31358"/>
    <w:rsid w:val="00F313FE"/>
    <w:rsid w:val="00F3168F"/>
    <w:rsid w:val="00F31C6B"/>
    <w:rsid w:val="00F31EAA"/>
    <w:rsid w:val="00F32BC4"/>
    <w:rsid w:val="00F32EC4"/>
    <w:rsid w:val="00F33504"/>
    <w:rsid w:val="00F33E5B"/>
    <w:rsid w:val="00F340D9"/>
    <w:rsid w:val="00F3523A"/>
    <w:rsid w:val="00F35404"/>
    <w:rsid w:val="00F354C1"/>
    <w:rsid w:val="00F36739"/>
    <w:rsid w:val="00F36E9F"/>
    <w:rsid w:val="00F3723E"/>
    <w:rsid w:val="00F41A90"/>
    <w:rsid w:val="00F43754"/>
    <w:rsid w:val="00F43BCB"/>
    <w:rsid w:val="00F43E0F"/>
    <w:rsid w:val="00F43FB5"/>
    <w:rsid w:val="00F45539"/>
    <w:rsid w:val="00F46EBD"/>
    <w:rsid w:val="00F46F26"/>
    <w:rsid w:val="00F46F77"/>
    <w:rsid w:val="00F478CC"/>
    <w:rsid w:val="00F47C6D"/>
    <w:rsid w:val="00F500E1"/>
    <w:rsid w:val="00F50E3A"/>
    <w:rsid w:val="00F51BB4"/>
    <w:rsid w:val="00F51D3F"/>
    <w:rsid w:val="00F52073"/>
    <w:rsid w:val="00F5250D"/>
    <w:rsid w:val="00F5302D"/>
    <w:rsid w:val="00F5339B"/>
    <w:rsid w:val="00F53D19"/>
    <w:rsid w:val="00F548FC"/>
    <w:rsid w:val="00F54A58"/>
    <w:rsid w:val="00F54B0A"/>
    <w:rsid w:val="00F55E30"/>
    <w:rsid w:val="00F560B4"/>
    <w:rsid w:val="00F56B84"/>
    <w:rsid w:val="00F56C7C"/>
    <w:rsid w:val="00F60A49"/>
    <w:rsid w:val="00F60E59"/>
    <w:rsid w:val="00F60ED0"/>
    <w:rsid w:val="00F6114C"/>
    <w:rsid w:val="00F61A39"/>
    <w:rsid w:val="00F623A1"/>
    <w:rsid w:val="00F626E7"/>
    <w:rsid w:val="00F628B3"/>
    <w:rsid w:val="00F62B0E"/>
    <w:rsid w:val="00F63646"/>
    <w:rsid w:val="00F63BA3"/>
    <w:rsid w:val="00F63D77"/>
    <w:rsid w:val="00F63E18"/>
    <w:rsid w:val="00F646EE"/>
    <w:rsid w:val="00F64C03"/>
    <w:rsid w:val="00F6553E"/>
    <w:rsid w:val="00F65D41"/>
    <w:rsid w:val="00F65D93"/>
    <w:rsid w:val="00F66DCD"/>
    <w:rsid w:val="00F67527"/>
    <w:rsid w:val="00F678F5"/>
    <w:rsid w:val="00F679FC"/>
    <w:rsid w:val="00F67A68"/>
    <w:rsid w:val="00F70E9D"/>
    <w:rsid w:val="00F71022"/>
    <w:rsid w:val="00F71A39"/>
    <w:rsid w:val="00F71E1A"/>
    <w:rsid w:val="00F720FF"/>
    <w:rsid w:val="00F722CD"/>
    <w:rsid w:val="00F72CBD"/>
    <w:rsid w:val="00F73090"/>
    <w:rsid w:val="00F739F9"/>
    <w:rsid w:val="00F73D23"/>
    <w:rsid w:val="00F74A44"/>
    <w:rsid w:val="00F74BCA"/>
    <w:rsid w:val="00F74C4D"/>
    <w:rsid w:val="00F7517C"/>
    <w:rsid w:val="00F75933"/>
    <w:rsid w:val="00F770EF"/>
    <w:rsid w:val="00F7730C"/>
    <w:rsid w:val="00F8073E"/>
    <w:rsid w:val="00F80B7B"/>
    <w:rsid w:val="00F81550"/>
    <w:rsid w:val="00F81CA0"/>
    <w:rsid w:val="00F8205F"/>
    <w:rsid w:val="00F8219D"/>
    <w:rsid w:val="00F821B0"/>
    <w:rsid w:val="00F838F2"/>
    <w:rsid w:val="00F8397F"/>
    <w:rsid w:val="00F8435A"/>
    <w:rsid w:val="00F84689"/>
    <w:rsid w:val="00F8490E"/>
    <w:rsid w:val="00F84D86"/>
    <w:rsid w:val="00F84EE5"/>
    <w:rsid w:val="00F84F51"/>
    <w:rsid w:val="00F856BA"/>
    <w:rsid w:val="00F8594E"/>
    <w:rsid w:val="00F865B0"/>
    <w:rsid w:val="00F865D0"/>
    <w:rsid w:val="00F869A7"/>
    <w:rsid w:val="00F87B97"/>
    <w:rsid w:val="00F90701"/>
    <w:rsid w:val="00F91BEA"/>
    <w:rsid w:val="00F91EDE"/>
    <w:rsid w:val="00F9214B"/>
    <w:rsid w:val="00F928BB"/>
    <w:rsid w:val="00F92FB3"/>
    <w:rsid w:val="00F94441"/>
    <w:rsid w:val="00F94860"/>
    <w:rsid w:val="00F9574A"/>
    <w:rsid w:val="00F95F8B"/>
    <w:rsid w:val="00F9648C"/>
    <w:rsid w:val="00F96503"/>
    <w:rsid w:val="00F96BB7"/>
    <w:rsid w:val="00F96EDD"/>
    <w:rsid w:val="00F97575"/>
    <w:rsid w:val="00FA0300"/>
    <w:rsid w:val="00FA0D69"/>
    <w:rsid w:val="00FA1433"/>
    <w:rsid w:val="00FA2426"/>
    <w:rsid w:val="00FA3918"/>
    <w:rsid w:val="00FA3A51"/>
    <w:rsid w:val="00FA48D1"/>
    <w:rsid w:val="00FA514A"/>
    <w:rsid w:val="00FA5C33"/>
    <w:rsid w:val="00FA700B"/>
    <w:rsid w:val="00FA71E0"/>
    <w:rsid w:val="00FA7532"/>
    <w:rsid w:val="00FB06FC"/>
    <w:rsid w:val="00FB091B"/>
    <w:rsid w:val="00FB0BE6"/>
    <w:rsid w:val="00FB0FDD"/>
    <w:rsid w:val="00FB1A59"/>
    <w:rsid w:val="00FB2929"/>
    <w:rsid w:val="00FB2B79"/>
    <w:rsid w:val="00FB2C61"/>
    <w:rsid w:val="00FB2D5F"/>
    <w:rsid w:val="00FB37FB"/>
    <w:rsid w:val="00FB3C09"/>
    <w:rsid w:val="00FB4D85"/>
    <w:rsid w:val="00FB5131"/>
    <w:rsid w:val="00FB5371"/>
    <w:rsid w:val="00FB598B"/>
    <w:rsid w:val="00FB5AF1"/>
    <w:rsid w:val="00FB6F37"/>
    <w:rsid w:val="00FB705A"/>
    <w:rsid w:val="00FB7063"/>
    <w:rsid w:val="00FB7556"/>
    <w:rsid w:val="00FB7674"/>
    <w:rsid w:val="00FB7E6D"/>
    <w:rsid w:val="00FC079E"/>
    <w:rsid w:val="00FC0BB3"/>
    <w:rsid w:val="00FC0CB4"/>
    <w:rsid w:val="00FC120A"/>
    <w:rsid w:val="00FC13A2"/>
    <w:rsid w:val="00FC24C2"/>
    <w:rsid w:val="00FC3301"/>
    <w:rsid w:val="00FC338A"/>
    <w:rsid w:val="00FC3438"/>
    <w:rsid w:val="00FC4C41"/>
    <w:rsid w:val="00FC5374"/>
    <w:rsid w:val="00FC57AE"/>
    <w:rsid w:val="00FC6397"/>
    <w:rsid w:val="00FC6EA5"/>
    <w:rsid w:val="00FC748D"/>
    <w:rsid w:val="00FD043D"/>
    <w:rsid w:val="00FD054D"/>
    <w:rsid w:val="00FD0D53"/>
    <w:rsid w:val="00FD162F"/>
    <w:rsid w:val="00FD165D"/>
    <w:rsid w:val="00FD1C3C"/>
    <w:rsid w:val="00FD3E8C"/>
    <w:rsid w:val="00FD4BE0"/>
    <w:rsid w:val="00FD52EC"/>
    <w:rsid w:val="00FD66A2"/>
    <w:rsid w:val="00FD691E"/>
    <w:rsid w:val="00FD71F3"/>
    <w:rsid w:val="00FD7546"/>
    <w:rsid w:val="00FE0D0F"/>
    <w:rsid w:val="00FE1582"/>
    <w:rsid w:val="00FE163A"/>
    <w:rsid w:val="00FE256F"/>
    <w:rsid w:val="00FE33AE"/>
    <w:rsid w:val="00FE45C5"/>
    <w:rsid w:val="00FE4724"/>
    <w:rsid w:val="00FE4BCD"/>
    <w:rsid w:val="00FE4D04"/>
    <w:rsid w:val="00FE741D"/>
    <w:rsid w:val="00FE7BAC"/>
    <w:rsid w:val="00FF0890"/>
    <w:rsid w:val="00FF11C8"/>
    <w:rsid w:val="00FF273E"/>
    <w:rsid w:val="00FF2879"/>
    <w:rsid w:val="00FF298B"/>
    <w:rsid w:val="00FF2D41"/>
    <w:rsid w:val="00FF41CC"/>
    <w:rsid w:val="00FF4955"/>
    <w:rsid w:val="00FF5FE6"/>
    <w:rsid w:val="00FF6BEE"/>
    <w:rsid w:val="00FF7058"/>
    <w:rsid w:val="00FF72C3"/>
    <w:rsid w:val="00FF78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10CF5"/>
  <w15:chartTrackingRefBased/>
  <w15:docId w15:val="{4EB995B5-A263-4B67-BA21-C378FA98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CA" w:eastAsia="en-US" w:bidi="ar-SA"/>
      </w:rPr>
    </w:rPrDefault>
    <w:pPrDefault>
      <w:pPr>
        <w:spacing w:before="100" w:beforeAutospacing="1"/>
        <w:ind w:left="720" w:hanging="3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271"/>
    <w:pPr>
      <w:spacing w:before="0" w:beforeAutospacing="0"/>
      <w:ind w:left="0" w:firstLine="0"/>
    </w:pPr>
    <w:rPr>
      <w:rFonts w:ascii="Century Gothic" w:hAnsi="Century Gothic" w:cs="Times New Roman"/>
      <w:sz w:val="24"/>
      <w:szCs w:val="24"/>
    </w:rPr>
  </w:style>
  <w:style w:type="paragraph" w:styleId="Heading1">
    <w:name w:val="heading 1"/>
    <w:basedOn w:val="Normal"/>
    <w:next w:val="BodyText"/>
    <w:link w:val="Heading1Char"/>
    <w:qFormat/>
    <w:rsid w:val="003E4C4E"/>
    <w:pPr>
      <w:keepNext/>
      <w:shd w:val="clear" w:color="auto" w:fill="0070C0"/>
      <w:jc w:val="center"/>
      <w:outlineLvl w:val="0"/>
    </w:pPr>
    <w:rPr>
      <w:rFonts w:cs="Arial"/>
      <w:b/>
      <w:caps/>
      <w:color w:val="FFFFFF" w:themeColor="background1"/>
      <w:spacing w:val="-25"/>
      <w:sz w:val="32"/>
    </w:rPr>
  </w:style>
  <w:style w:type="paragraph" w:styleId="Heading2">
    <w:name w:val="heading 2"/>
    <w:basedOn w:val="Normal"/>
    <w:next w:val="BodyText"/>
    <w:link w:val="Heading2Char"/>
    <w:qFormat/>
    <w:rsid w:val="004E76AC"/>
    <w:pPr>
      <w:keepNext/>
      <w:spacing w:before="120"/>
      <w:outlineLvl w:val="1"/>
    </w:pPr>
    <w:rPr>
      <w:b/>
      <w:caps/>
      <w:color w:val="385623"/>
      <w:spacing w:val="-10"/>
      <w:kern w:val="28"/>
      <w:sz w:val="28"/>
      <w:u w:val="single"/>
    </w:rPr>
  </w:style>
  <w:style w:type="paragraph" w:styleId="Heading3">
    <w:name w:val="heading 3"/>
    <w:basedOn w:val="Normal"/>
    <w:next w:val="BodyText"/>
    <w:link w:val="Heading3Char"/>
    <w:qFormat/>
    <w:rsid w:val="00C33F99"/>
    <w:pPr>
      <w:keepNext/>
      <w:outlineLvl w:val="2"/>
    </w:pPr>
    <w:rPr>
      <w:b/>
      <w:caps/>
      <w:color w:val="C00000"/>
      <w:spacing w:val="-5"/>
    </w:rPr>
  </w:style>
  <w:style w:type="paragraph" w:styleId="Heading4">
    <w:name w:val="heading 4"/>
    <w:basedOn w:val="Normal"/>
    <w:next w:val="Normal"/>
    <w:link w:val="Heading4Char"/>
    <w:uiPriority w:val="9"/>
    <w:unhideWhenUsed/>
    <w:qFormat/>
    <w:rsid w:val="00F36E9F"/>
    <w:pPr>
      <w:keepNext/>
      <w:keepLines/>
      <w:spacing w:before="40"/>
      <w:outlineLvl w:val="3"/>
    </w:pPr>
    <w:rPr>
      <w:rFonts w:eastAsiaTheme="majorEastAsia" w:cstheme="majorBidi"/>
      <w:b/>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C4E"/>
    <w:rPr>
      <w:rFonts w:ascii="Century Gothic" w:hAnsi="Century Gothic" w:cs="Arial"/>
      <w:b/>
      <w:caps/>
      <w:color w:val="FFFFFF" w:themeColor="background1"/>
      <w:spacing w:val="-25"/>
      <w:sz w:val="32"/>
      <w:szCs w:val="24"/>
      <w:shd w:val="clear" w:color="auto" w:fill="0070C0"/>
    </w:rPr>
  </w:style>
  <w:style w:type="paragraph" w:styleId="BodyText">
    <w:name w:val="Body Text"/>
    <w:basedOn w:val="Normal"/>
    <w:link w:val="BodyTextChar"/>
    <w:unhideWhenUsed/>
    <w:rsid w:val="00C33F99"/>
    <w:pPr>
      <w:spacing w:after="120"/>
    </w:pPr>
  </w:style>
  <w:style w:type="character" w:customStyle="1" w:styleId="BodyTextChar">
    <w:name w:val="Body Text Char"/>
    <w:basedOn w:val="DefaultParagraphFont"/>
    <w:link w:val="BodyText"/>
    <w:uiPriority w:val="99"/>
    <w:semiHidden/>
    <w:rsid w:val="00C33F99"/>
    <w:rPr>
      <w:rFonts w:ascii="Century Gothic" w:eastAsiaTheme="minorEastAsia" w:hAnsi="Century Gothic"/>
      <w:sz w:val="24"/>
      <w:szCs w:val="20"/>
      <w:lang w:eastAsia="en-CA"/>
    </w:rPr>
  </w:style>
  <w:style w:type="character" w:customStyle="1" w:styleId="Heading2Char">
    <w:name w:val="Heading 2 Char"/>
    <w:basedOn w:val="DefaultParagraphFont"/>
    <w:link w:val="Heading2"/>
    <w:rsid w:val="004E76AC"/>
    <w:rPr>
      <w:rFonts w:ascii="Century Gothic" w:hAnsi="Century Gothic" w:cs="Times New Roman"/>
      <w:b/>
      <w:caps/>
      <w:color w:val="385623"/>
      <w:spacing w:val="-10"/>
      <w:kern w:val="28"/>
      <w:sz w:val="28"/>
      <w:szCs w:val="24"/>
      <w:u w:val="single"/>
    </w:rPr>
  </w:style>
  <w:style w:type="character" w:customStyle="1" w:styleId="Heading3Char">
    <w:name w:val="Heading 3 Char"/>
    <w:basedOn w:val="DefaultParagraphFont"/>
    <w:link w:val="Heading3"/>
    <w:rsid w:val="00C33F99"/>
    <w:rPr>
      <w:rFonts w:ascii="Century Gothic" w:eastAsia="Times New Roman" w:hAnsi="Century Gothic" w:cs="Times New Roman"/>
      <w:b/>
      <w:caps/>
      <w:color w:val="C00000"/>
      <w:spacing w:val="-5"/>
      <w:sz w:val="24"/>
      <w:szCs w:val="20"/>
      <w:lang w:val="en-US"/>
    </w:rPr>
  </w:style>
  <w:style w:type="table" w:styleId="TableGrid">
    <w:name w:val="Table Grid"/>
    <w:basedOn w:val="TableNormal"/>
    <w:uiPriority w:val="39"/>
    <w:rsid w:val="00695A8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A8F"/>
    <w:pPr>
      <w:tabs>
        <w:tab w:val="center" w:pos="4680"/>
        <w:tab w:val="right" w:pos="9360"/>
      </w:tabs>
    </w:pPr>
  </w:style>
  <w:style w:type="character" w:customStyle="1" w:styleId="HeaderChar">
    <w:name w:val="Header Char"/>
    <w:basedOn w:val="DefaultParagraphFont"/>
    <w:link w:val="Header"/>
    <w:uiPriority w:val="99"/>
    <w:rsid w:val="00695A8F"/>
    <w:rPr>
      <w:rFonts w:ascii="Century Gothic" w:hAnsi="Century Gothic" w:cs="Times New Roman"/>
      <w:sz w:val="24"/>
      <w:szCs w:val="24"/>
    </w:rPr>
  </w:style>
  <w:style w:type="paragraph" w:styleId="Footer">
    <w:name w:val="footer"/>
    <w:basedOn w:val="Normal"/>
    <w:link w:val="FooterChar"/>
    <w:uiPriority w:val="99"/>
    <w:unhideWhenUsed/>
    <w:rsid w:val="00695A8F"/>
    <w:pPr>
      <w:tabs>
        <w:tab w:val="center" w:pos="4680"/>
        <w:tab w:val="right" w:pos="9360"/>
      </w:tabs>
    </w:pPr>
  </w:style>
  <w:style w:type="character" w:customStyle="1" w:styleId="FooterChar">
    <w:name w:val="Footer Char"/>
    <w:basedOn w:val="DefaultParagraphFont"/>
    <w:link w:val="Footer"/>
    <w:uiPriority w:val="99"/>
    <w:rsid w:val="00695A8F"/>
    <w:rPr>
      <w:rFonts w:ascii="Century Gothic" w:hAnsi="Century Gothic" w:cs="Times New Roman"/>
      <w:sz w:val="24"/>
      <w:szCs w:val="24"/>
    </w:rPr>
  </w:style>
  <w:style w:type="paragraph" w:styleId="ListParagraph">
    <w:name w:val="List Paragraph"/>
    <w:basedOn w:val="Normal"/>
    <w:uiPriority w:val="34"/>
    <w:qFormat/>
    <w:rsid w:val="00E64BF2"/>
    <w:pPr>
      <w:spacing w:after="200" w:line="276" w:lineRule="auto"/>
      <w:ind w:left="720"/>
      <w:contextualSpacing/>
    </w:pPr>
    <w:rPr>
      <w:rFonts w:asciiTheme="minorHAnsi" w:eastAsiaTheme="minorHAnsi" w:hAnsiTheme="minorHAnsi" w:cstheme="minorBidi"/>
      <w:sz w:val="22"/>
      <w:szCs w:val="22"/>
    </w:rPr>
  </w:style>
  <w:style w:type="character" w:customStyle="1" w:styleId="Heading4Char">
    <w:name w:val="Heading 4 Char"/>
    <w:basedOn w:val="DefaultParagraphFont"/>
    <w:link w:val="Heading4"/>
    <w:uiPriority w:val="9"/>
    <w:rsid w:val="00F36E9F"/>
    <w:rPr>
      <w:rFonts w:ascii="Century Gothic" w:eastAsiaTheme="majorEastAsia" w:hAnsi="Century Gothic" w:cstheme="majorBidi"/>
      <w:b/>
      <w:iCs/>
      <w:color w:val="0070C0"/>
      <w:sz w:val="24"/>
      <w:szCs w:val="24"/>
    </w:rPr>
  </w:style>
  <w:style w:type="paragraph" w:styleId="BalloonText">
    <w:name w:val="Balloon Text"/>
    <w:basedOn w:val="Normal"/>
    <w:link w:val="BalloonTextChar"/>
    <w:uiPriority w:val="99"/>
    <w:semiHidden/>
    <w:unhideWhenUsed/>
    <w:rsid w:val="00B25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C3"/>
    <w:rPr>
      <w:rFonts w:ascii="Segoe UI" w:hAnsi="Segoe UI" w:cs="Segoe UI"/>
      <w:sz w:val="18"/>
      <w:szCs w:val="18"/>
    </w:rPr>
  </w:style>
  <w:style w:type="character" w:styleId="Hyperlink">
    <w:name w:val="Hyperlink"/>
    <w:basedOn w:val="DefaultParagraphFont"/>
    <w:uiPriority w:val="99"/>
    <w:unhideWhenUsed/>
    <w:rsid w:val="00497AD3"/>
    <w:rPr>
      <w:color w:val="0563C1" w:themeColor="hyperlink"/>
      <w:u w:val="single"/>
    </w:rPr>
  </w:style>
  <w:style w:type="table" w:customStyle="1" w:styleId="GridTable4-Accent31">
    <w:name w:val="Grid Table 4 - Accent 31"/>
    <w:basedOn w:val="TableNormal"/>
    <w:uiPriority w:val="49"/>
    <w:rsid w:val="00DA6668"/>
    <w:pPr>
      <w:spacing w:before="0" w:beforeAutospacing="0"/>
      <w:ind w:left="0" w:firstLine="0"/>
    </w:pPr>
    <w:rPr>
      <w:rFonts w:eastAsia="Calibri"/>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4628">
      <w:bodyDiv w:val="1"/>
      <w:marLeft w:val="0"/>
      <w:marRight w:val="0"/>
      <w:marTop w:val="0"/>
      <w:marBottom w:val="0"/>
      <w:divBdr>
        <w:top w:val="none" w:sz="0" w:space="0" w:color="auto"/>
        <w:left w:val="none" w:sz="0" w:space="0" w:color="auto"/>
        <w:bottom w:val="none" w:sz="0" w:space="0" w:color="auto"/>
        <w:right w:val="none" w:sz="0" w:space="0" w:color="auto"/>
      </w:divBdr>
    </w:div>
    <w:div w:id="184712787">
      <w:bodyDiv w:val="1"/>
      <w:marLeft w:val="0"/>
      <w:marRight w:val="0"/>
      <w:marTop w:val="0"/>
      <w:marBottom w:val="0"/>
      <w:divBdr>
        <w:top w:val="none" w:sz="0" w:space="0" w:color="auto"/>
        <w:left w:val="none" w:sz="0" w:space="0" w:color="auto"/>
        <w:bottom w:val="none" w:sz="0" w:space="0" w:color="auto"/>
        <w:right w:val="none" w:sz="0" w:space="0" w:color="auto"/>
      </w:divBdr>
    </w:div>
    <w:div w:id="276374975">
      <w:bodyDiv w:val="1"/>
      <w:marLeft w:val="0"/>
      <w:marRight w:val="0"/>
      <w:marTop w:val="0"/>
      <w:marBottom w:val="0"/>
      <w:divBdr>
        <w:top w:val="none" w:sz="0" w:space="0" w:color="auto"/>
        <w:left w:val="none" w:sz="0" w:space="0" w:color="auto"/>
        <w:bottom w:val="none" w:sz="0" w:space="0" w:color="auto"/>
        <w:right w:val="none" w:sz="0" w:space="0" w:color="auto"/>
      </w:divBdr>
    </w:div>
    <w:div w:id="604574615">
      <w:bodyDiv w:val="1"/>
      <w:marLeft w:val="0"/>
      <w:marRight w:val="0"/>
      <w:marTop w:val="0"/>
      <w:marBottom w:val="0"/>
      <w:divBdr>
        <w:top w:val="none" w:sz="0" w:space="0" w:color="auto"/>
        <w:left w:val="none" w:sz="0" w:space="0" w:color="auto"/>
        <w:bottom w:val="none" w:sz="0" w:space="0" w:color="auto"/>
        <w:right w:val="none" w:sz="0" w:space="0" w:color="auto"/>
      </w:divBdr>
    </w:div>
    <w:div w:id="638220178">
      <w:bodyDiv w:val="1"/>
      <w:marLeft w:val="0"/>
      <w:marRight w:val="0"/>
      <w:marTop w:val="0"/>
      <w:marBottom w:val="0"/>
      <w:divBdr>
        <w:top w:val="none" w:sz="0" w:space="0" w:color="auto"/>
        <w:left w:val="none" w:sz="0" w:space="0" w:color="auto"/>
        <w:bottom w:val="none" w:sz="0" w:space="0" w:color="auto"/>
        <w:right w:val="none" w:sz="0" w:space="0" w:color="auto"/>
      </w:divBdr>
    </w:div>
    <w:div w:id="1166820166">
      <w:bodyDiv w:val="1"/>
      <w:marLeft w:val="0"/>
      <w:marRight w:val="0"/>
      <w:marTop w:val="0"/>
      <w:marBottom w:val="0"/>
      <w:divBdr>
        <w:top w:val="none" w:sz="0" w:space="0" w:color="auto"/>
        <w:left w:val="none" w:sz="0" w:space="0" w:color="auto"/>
        <w:bottom w:val="none" w:sz="0" w:space="0" w:color="auto"/>
        <w:right w:val="none" w:sz="0" w:space="0" w:color="auto"/>
      </w:divBdr>
    </w:div>
    <w:div w:id="1199468677">
      <w:bodyDiv w:val="1"/>
      <w:marLeft w:val="0"/>
      <w:marRight w:val="0"/>
      <w:marTop w:val="0"/>
      <w:marBottom w:val="0"/>
      <w:divBdr>
        <w:top w:val="none" w:sz="0" w:space="0" w:color="auto"/>
        <w:left w:val="none" w:sz="0" w:space="0" w:color="auto"/>
        <w:bottom w:val="none" w:sz="0" w:space="0" w:color="auto"/>
        <w:right w:val="none" w:sz="0" w:space="0" w:color="auto"/>
      </w:divBdr>
    </w:div>
    <w:div w:id="1492675734">
      <w:bodyDiv w:val="1"/>
      <w:marLeft w:val="0"/>
      <w:marRight w:val="0"/>
      <w:marTop w:val="0"/>
      <w:marBottom w:val="0"/>
      <w:divBdr>
        <w:top w:val="none" w:sz="0" w:space="0" w:color="auto"/>
        <w:left w:val="none" w:sz="0" w:space="0" w:color="auto"/>
        <w:bottom w:val="none" w:sz="0" w:space="0" w:color="auto"/>
        <w:right w:val="none" w:sz="0" w:space="0" w:color="auto"/>
      </w:divBdr>
    </w:div>
    <w:div w:id="1572889441">
      <w:bodyDiv w:val="1"/>
      <w:marLeft w:val="0"/>
      <w:marRight w:val="0"/>
      <w:marTop w:val="0"/>
      <w:marBottom w:val="0"/>
      <w:divBdr>
        <w:top w:val="none" w:sz="0" w:space="0" w:color="auto"/>
        <w:left w:val="none" w:sz="0" w:space="0" w:color="auto"/>
        <w:bottom w:val="none" w:sz="0" w:space="0" w:color="auto"/>
        <w:right w:val="none" w:sz="0" w:space="0" w:color="auto"/>
      </w:divBdr>
    </w:div>
    <w:div w:id="18337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65341-4BED-4A9A-8B4E-E500FE61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COOK’S SCHOOL DAY CARE INC – POLICY &amp; PROCEDURE</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COOK’S SCHOOL DAY CARE INC – POLICY &amp; PROCEDURE</dc:title>
  <dc:subject/>
  <dc:creator>Lynn Stubbings</dc:creator>
  <cp:keywords/>
  <dc:description/>
  <cp:lastModifiedBy>Sharon Welsh</cp:lastModifiedBy>
  <cp:revision>7</cp:revision>
  <cp:lastPrinted>2022-08-11T18:54:00Z</cp:lastPrinted>
  <dcterms:created xsi:type="dcterms:W3CDTF">2022-08-11T18:40:00Z</dcterms:created>
  <dcterms:modified xsi:type="dcterms:W3CDTF">2023-08-16T14:23:00Z</dcterms:modified>
</cp:coreProperties>
</file>