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DD1F" w14:textId="2FF35BA3" w:rsidR="00167182" w:rsidRPr="007336F8" w:rsidRDefault="003052DD" w:rsidP="007D6D10">
      <w:pPr>
        <w:pStyle w:val="Heading1"/>
        <w:spacing w:before="0" w:after="0"/>
      </w:pPr>
      <w:r>
        <w:t xml:space="preserve">SLEEP </w:t>
      </w:r>
      <w:r w:rsidR="005913B7">
        <w:t>&amp;</w:t>
      </w:r>
      <w:r>
        <w:t xml:space="preserve"> </w:t>
      </w:r>
      <w:r w:rsidR="000E46D5" w:rsidRPr="007336F8">
        <w:t>REST</w:t>
      </w:r>
      <w:r w:rsidR="00167182" w:rsidRPr="007336F8">
        <w:t xml:space="preserve"> </w:t>
      </w:r>
    </w:p>
    <w:p w14:paraId="1C11E03B" w14:textId="77777777" w:rsidR="007D6D10" w:rsidRDefault="00E037EC" w:rsidP="00C97885">
      <w:pPr>
        <w:pStyle w:val="Heading2"/>
        <w:spacing w:before="120" w:after="120"/>
      </w:pPr>
      <w:r>
        <w:t>policy</w:t>
      </w:r>
    </w:p>
    <w:p w14:paraId="74D3F579" w14:textId="77777777" w:rsidR="000E46D5" w:rsidRPr="007336F8" w:rsidRDefault="00E037EC" w:rsidP="007D6D10">
      <w:pPr>
        <w:pStyle w:val="Heading3"/>
      </w:pPr>
      <w:r>
        <w:t xml:space="preserve">FROM </w:t>
      </w:r>
      <w:r w:rsidR="000E46D5" w:rsidRPr="007336F8">
        <w:t xml:space="preserve">Ontario Regulation 137/15, </w:t>
      </w:r>
      <w:r w:rsidR="004B2FC6">
        <w:t xml:space="preserve">33.1 and </w:t>
      </w:r>
      <w:r w:rsidR="000E46D5" w:rsidRPr="007336F8">
        <w:t xml:space="preserve">47(2) </w:t>
      </w:r>
    </w:p>
    <w:p w14:paraId="027D0C16" w14:textId="77777777" w:rsidR="000A0E11" w:rsidRDefault="00E63763" w:rsidP="007D6D10">
      <w:pPr>
        <w:spacing w:after="120" w:line="240" w:lineRule="auto"/>
      </w:pPr>
      <w:r w:rsidRPr="005D2A88">
        <w:t xml:space="preserve">It is the policy of Cook’s School Day Care Inc to ensure that each child enrolled in our toddler or preschool groups </w:t>
      </w:r>
      <w:r w:rsidR="000A0E11" w:rsidRPr="000A0E11">
        <w:t xml:space="preserve">is permitted to sleep, </w:t>
      </w:r>
      <w:proofErr w:type="gramStart"/>
      <w:r w:rsidR="000A0E11" w:rsidRPr="000A0E11">
        <w:t>rest</w:t>
      </w:r>
      <w:proofErr w:type="gramEnd"/>
      <w:r w:rsidR="000A0E11" w:rsidRPr="000A0E11">
        <w:t xml:space="preserve"> or engage in quiet activities based on the child’s needs.</w:t>
      </w:r>
    </w:p>
    <w:p w14:paraId="1245557A" w14:textId="77777777" w:rsidR="00E63763" w:rsidRDefault="00E63763" w:rsidP="007D6D10">
      <w:pPr>
        <w:spacing w:after="120" w:line="240" w:lineRule="auto"/>
      </w:pPr>
      <w:r w:rsidRPr="005D2A88">
        <w:t>This policy and its procedures meet the mandatory</w:t>
      </w:r>
      <w:r w:rsidR="004B2FC6">
        <w:t xml:space="preserve"> Ministry of Education</w:t>
      </w:r>
      <w:r w:rsidRPr="005D2A88">
        <w:t xml:space="preserve"> requirements</w:t>
      </w:r>
      <w:r w:rsidR="004B2FC6">
        <w:t xml:space="preserve"> </w:t>
      </w:r>
      <w:r w:rsidRPr="005D2A88">
        <w:t>regarding sleep and supervision of sleep.</w:t>
      </w:r>
    </w:p>
    <w:p w14:paraId="08ECE69E" w14:textId="77777777" w:rsidR="000A0E11" w:rsidRDefault="000A0E11" w:rsidP="000A0E11">
      <w:pPr>
        <w:spacing w:after="0" w:line="240" w:lineRule="auto"/>
      </w:pPr>
      <w:r>
        <w:t>The Sleep &amp; Rest policy will be:</w:t>
      </w:r>
    </w:p>
    <w:p w14:paraId="0357F5D9" w14:textId="77777777" w:rsidR="000A0E11" w:rsidRDefault="000A0E11" w:rsidP="000A0E11">
      <w:pPr>
        <w:pStyle w:val="ListParagraph"/>
        <w:numPr>
          <w:ilvl w:val="0"/>
          <w:numId w:val="21"/>
        </w:numPr>
        <w:spacing w:after="120" w:line="240" w:lineRule="auto"/>
      </w:pPr>
      <w:r>
        <w:t xml:space="preserve">Implemented and </w:t>
      </w:r>
      <w:proofErr w:type="gramStart"/>
      <w:r>
        <w:t>monitored at all times</w:t>
      </w:r>
      <w:proofErr w:type="gramEnd"/>
      <w:r>
        <w:t xml:space="preserve"> for compliance and contraventions.   </w:t>
      </w:r>
    </w:p>
    <w:p w14:paraId="607F2D05" w14:textId="77777777" w:rsidR="000A0E11" w:rsidRDefault="000A0E11" w:rsidP="000A0E11">
      <w:pPr>
        <w:pStyle w:val="ListParagraph"/>
        <w:numPr>
          <w:ilvl w:val="0"/>
          <w:numId w:val="21"/>
        </w:numPr>
        <w:spacing w:after="120" w:line="240" w:lineRule="auto"/>
      </w:pPr>
      <w:r>
        <w:t xml:space="preserve">Reviewed with </w:t>
      </w:r>
      <w:r w:rsidR="00AD16C6">
        <w:t>staff</w:t>
      </w:r>
      <w:r>
        <w:t xml:space="preserve"> annually and any time changes are made.</w:t>
      </w:r>
    </w:p>
    <w:p w14:paraId="09EEF296" w14:textId="77777777" w:rsidR="000E46D5" w:rsidRPr="007336F8" w:rsidRDefault="000E46D5" w:rsidP="007D6D10">
      <w:pPr>
        <w:pStyle w:val="Heading3"/>
      </w:pPr>
      <w:r w:rsidRPr="007336F8">
        <w:t>Intent</w:t>
      </w:r>
    </w:p>
    <w:p w14:paraId="2EDD08D5" w14:textId="77777777" w:rsidR="000E46D5" w:rsidRPr="007336F8" w:rsidRDefault="000E46D5" w:rsidP="007D6D10">
      <w:pPr>
        <w:spacing w:after="120" w:line="240" w:lineRule="auto"/>
      </w:pPr>
      <w:r w:rsidRPr="007336F8">
        <w:t>While not all children need a mid-day nap, young children benefit from periods of quiet relaxation to balance their active play.  Some children who are tired may take a relatively long time to relax and sleep, while others only require a short rest period. Children’s needs may also change from day to day or week to week.</w:t>
      </w:r>
    </w:p>
    <w:p w14:paraId="70A8B0E3" w14:textId="77777777" w:rsidR="000E46D5" w:rsidRDefault="000E46D5" w:rsidP="007D6D10">
      <w:pPr>
        <w:spacing w:after="120" w:line="240" w:lineRule="auto"/>
      </w:pPr>
      <w:r w:rsidRPr="007336F8">
        <w:t>The need for rest and sleep varies greatly at different ages, and even among children of the same age</w:t>
      </w:r>
      <w:r w:rsidR="000A0E11">
        <w:t>.  R</w:t>
      </w:r>
      <w:r w:rsidRPr="007336F8">
        <w:t>est is an important part of the day for all children. This provision allows for a period during which quiet activities are encouraged and children can nap if required.</w:t>
      </w:r>
    </w:p>
    <w:p w14:paraId="1296E8AF" w14:textId="77777777" w:rsidR="004811C6" w:rsidRDefault="004811C6" w:rsidP="007D6D10">
      <w:pPr>
        <w:pStyle w:val="Heading4"/>
        <w:spacing w:line="240" w:lineRule="auto"/>
      </w:pPr>
      <w:r>
        <w:t>For the Children Who Sleep</w:t>
      </w:r>
    </w:p>
    <w:p w14:paraId="42692A8F" w14:textId="77777777" w:rsidR="002F3B4D" w:rsidRDefault="002F3B4D" w:rsidP="002F3B4D">
      <w:pPr>
        <w:spacing w:after="120" w:line="240" w:lineRule="auto"/>
      </w:pPr>
      <w:r w:rsidRPr="005D2A88">
        <w:t>A child in our licensed toddler and preschool group</w:t>
      </w:r>
      <w:r>
        <w:t xml:space="preserve"> </w:t>
      </w:r>
      <w:r w:rsidRPr="005D2A88">
        <w:t xml:space="preserve">who regularly sleeps at the </w:t>
      </w:r>
      <w:proofErr w:type="gramStart"/>
      <w:r w:rsidRPr="005D2A88">
        <w:t>child care</w:t>
      </w:r>
      <w:proofErr w:type="gramEnd"/>
      <w:r w:rsidRPr="005D2A88">
        <w:t xml:space="preserve"> centre has a rest period not exceeding two hours in length.</w:t>
      </w:r>
    </w:p>
    <w:p w14:paraId="57929780" w14:textId="77777777" w:rsidR="000A0E11" w:rsidRDefault="004811C6" w:rsidP="000A0E11">
      <w:pPr>
        <w:spacing w:after="0" w:line="240" w:lineRule="auto"/>
      </w:pPr>
      <w:r>
        <w:t xml:space="preserve">Monitoring sleeping children reduces </w:t>
      </w:r>
      <w:r w:rsidR="000A0E11">
        <w:t xml:space="preserve">the </w:t>
      </w:r>
      <w:r>
        <w:t>risk of harm/injury as caregivers can look for</w:t>
      </w:r>
      <w:r w:rsidR="000A0E11">
        <w:t>:</w:t>
      </w:r>
    </w:p>
    <w:p w14:paraId="2DCAE464" w14:textId="77777777" w:rsidR="000A0E11" w:rsidRDefault="000A0E11" w:rsidP="000A0E11">
      <w:pPr>
        <w:pStyle w:val="ListParagraph"/>
        <w:numPr>
          <w:ilvl w:val="0"/>
          <w:numId w:val="27"/>
        </w:numPr>
        <w:spacing w:after="0" w:line="240" w:lineRule="auto"/>
      </w:pPr>
      <w:r>
        <w:t>Signs of distress.</w:t>
      </w:r>
    </w:p>
    <w:p w14:paraId="5BA89077" w14:textId="77777777" w:rsidR="000A0E11" w:rsidRDefault="000A0E11" w:rsidP="000A0E11">
      <w:pPr>
        <w:pStyle w:val="ListParagraph"/>
        <w:numPr>
          <w:ilvl w:val="0"/>
          <w:numId w:val="27"/>
        </w:numPr>
        <w:spacing w:after="0" w:line="240" w:lineRule="auto"/>
      </w:pPr>
      <w:r>
        <w:t>Behaviours</w:t>
      </w:r>
      <w:r w:rsidR="004811C6">
        <w:t xml:space="preserve"> during sleep</w:t>
      </w:r>
      <w:r>
        <w:t>.</w:t>
      </w:r>
    </w:p>
    <w:p w14:paraId="6CBB11A6" w14:textId="77777777" w:rsidR="004811C6" w:rsidRPr="007336F8" w:rsidRDefault="000A0E11" w:rsidP="000A0E11">
      <w:pPr>
        <w:pStyle w:val="ListParagraph"/>
        <w:numPr>
          <w:ilvl w:val="0"/>
          <w:numId w:val="27"/>
        </w:numPr>
        <w:spacing w:after="120" w:line="240" w:lineRule="auto"/>
      </w:pPr>
      <w:r>
        <w:t>Changes</w:t>
      </w:r>
      <w:r w:rsidR="004811C6">
        <w:t xml:space="preserve"> in sleeping patterns.</w:t>
      </w:r>
    </w:p>
    <w:p w14:paraId="5FA10723" w14:textId="77777777" w:rsidR="000E46D5" w:rsidRPr="007336F8" w:rsidRDefault="000E46D5" w:rsidP="007D6D10">
      <w:pPr>
        <w:pStyle w:val="Heading3"/>
      </w:pPr>
      <w:r w:rsidRPr="007336F8">
        <w:t>Special Instructions</w:t>
      </w:r>
    </w:p>
    <w:p w14:paraId="3F9BB10B" w14:textId="77777777" w:rsidR="000E46D5" w:rsidRDefault="000A0E11" w:rsidP="007D6D10">
      <w:pPr>
        <w:spacing w:after="120" w:line="240" w:lineRule="auto"/>
      </w:pPr>
      <w:r>
        <w:t xml:space="preserve">Sleep and rest </w:t>
      </w:r>
      <w:r w:rsidR="000E46D5" w:rsidRPr="007336F8">
        <w:t>time should be of such duration that normal sleep patterns at home are not disrupted.</w:t>
      </w:r>
    </w:p>
    <w:p w14:paraId="52E3B8FA" w14:textId="7756D689" w:rsidR="000A0E11" w:rsidRDefault="000A0E11" w:rsidP="000A0E11">
      <w:pPr>
        <w:spacing w:after="120" w:line="240" w:lineRule="auto"/>
      </w:pPr>
      <w:r w:rsidRPr="000A0E11">
        <w:t xml:space="preserve">Programs should take into consideration instructions given from parents regarding their children’s sleep and rest period.  These instructions should be followed as closely as </w:t>
      </w:r>
      <w:r w:rsidR="00FC4DD6" w:rsidRPr="000A0E11">
        <w:t>possible,</w:t>
      </w:r>
      <w:r w:rsidRPr="000A0E11">
        <w:t xml:space="preserve"> but the licensee also needs to take into consideration the need of the individual child.  </w:t>
      </w:r>
    </w:p>
    <w:p w14:paraId="053C41B0" w14:textId="77777777" w:rsidR="00A41F3F" w:rsidRPr="007336F8" w:rsidRDefault="000A0E11" w:rsidP="000A0E11">
      <w:pPr>
        <w:spacing w:after="240" w:line="240" w:lineRule="auto"/>
      </w:pPr>
      <w:r>
        <w:t>I</w:t>
      </w:r>
      <w:r w:rsidRPr="000A0E11">
        <w:t>f a parent has provided instructions for the child to not sleep during the day but the child is falling asleep at the table, the licensee should provide a rest period for this child.  The licensee can explain to the parents that the child required a nap that day because the child was unable to stay awake.</w:t>
      </w:r>
    </w:p>
    <w:p w14:paraId="73B0C1DE" w14:textId="77777777" w:rsidR="007B06D2" w:rsidRPr="007336F8" w:rsidRDefault="007B06D2" w:rsidP="00C97885">
      <w:pPr>
        <w:pStyle w:val="Heading2"/>
        <w:spacing w:before="120" w:after="120"/>
      </w:pPr>
      <w:r w:rsidRPr="007336F8">
        <w:lastRenderedPageBreak/>
        <w:t>Procedure</w:t>
      </w:r>
    </w:p>
    <w:p w14:paraId="5F0A660C" w14:textId="77777777" w:rsidR="00B46E79" w:rsidRDefault="00C01C69" w:rsidP="007D6D10">
      <w:pPr>
        <w:pStyle w:val="Heading3"/>
      </w:pPr>
      <w:r w:rsidRPr="00C01C69">
        <w:t xml:space="preserve">Upon </w:t>
      </w:r>
      <w:r w:rsidR="00B46E79">
        <w:t>E</w:t>
      </w:r>
      <w:r w:rsidRPr="00C01C69">
        <w:t>nro</w:t>
      </w:r>
      <w:r w:rsidR="00B46E79">
        <w:t>l</w:t>
      </w:r>
      <w:r w:rsidRPr="00C01C69">
        <w:t xml:space="preserve">lment and at </w:t>
      </w:r>
      <w:r w:rsidR="00B46E79">
        <w:t>A</w:t>
      </w:r>
      <w:r w:rsidRPr="00C01C69">
        <w:t xml:space="preserve">ny </w:t>
      </w:r>
      <w:r w:rsidR="00B46E79">
        <w:t>T</w:t>
      </w:r>
      <w:r w:rsidRPr="00C01C69">
        <w:t xml:space="preserve">ime </w:t>
      </w:r>
      <w:r w:rsidR="00B46E79">
        <w:t>during</w:t>
      </w:r>
      <w:r w:rsidRPr="00C01C69">
        <w:t xml:space="preserve"> </w:t>
      </w:r>
      <w:r w:rsidR="00B46E79">
        <w:t>E</w:t>
      </w:r>
      <w:r w:rsidRPr="00C01C69">
        <w:t>nro</w:t>
      </w:r>
      <w:r w:rsidR="00A81C1C">
        <w:t>L</w:t>
      </w:r>
      <w:r w:rsidRPr="00C01C69">
        <w:t>lment</w:t>
      </w:r>
    </w:p>
    <w:p w14:paraId="2CF9B2B4" w14:textId="77777777" w:rsidR="00C01C69" w:rsidRPr="00C01C69" w:rsidRDefault="00B46E79" w:rsidP="007D6D10">
      <w:pPr>
        <w:pStyle w:val="Heading4"/>
        <w:spacing w:line="240" w:lineRule="auto"/>
      </w:pPr>
      <w:r>
        <w:t>P</w:t>
      </w:r>
      <w:r w:rsidR="00C01C69" w:rsidRPr="00C01C69">
        <w:t xml:space="preserve">arents/guardians of children that regularly sleep at the </w:t>
      </w:r>
      <w:proofErr w:type="gramStart"/>
      <w:r w:rsidR="000B5B76">
        <w:t>ch</w:t>
      </w:r>
      <w:r w:rsidR="002C43E7">
        <w:t>ild care</w:t>
      </w:r>
      <w:proofErr w:type="gramEnd"/>
      <w:r w:rsidR="002C43E7">
        <w:t xml:space="preserve"> </w:t>
      </w:r>
      <w:r w:rsidR="000B5B76">
        <w:t>centre</w:t>
      </w:r>
      <w:r w:rsidR="00C01C69" w:rsidRPr="00C01C69">
        <w:t xml:space="preserve"> will:</w:t>
      </w:r>
    </w:p>
    <w:p w14:paraId="02495CCA" w14:textId="77777777" w:rsidR="00E63763" w:rsidRPr="00E63763" w:rsidRDefault="00E63763" w:rsidP="007D6D10">
      <w:pPr>
        <w:pStyle w:val="ListParagraph"/>
        <w:numPr>
          <w:ilvl w:val="0"/>
          <w:numId w:val="22"/>
        </w:numPr>
        <w:spacing w:line="240" w:lineRule="auto"/>
      </w:pPr>
      <w:r w:rsidRPr="00E63763">
        <w:t>Be provided with our current Parent Handbook which gives information on our policies regarding sleep and rest.  Parent Handbook’s are updated and given out yearly.</w:t>
      </w:r>
    </w:p>
    <w:p w14:paraId="53796A1A" w14:textId="77777777" w:rsidR="00E63763" w:rsidRDefault="00E63763" w:rsidP="007D6D10">
      <w:pPr>
        <w:pStyle w:val="ListParagraph"/>
        <w:numPr>
          <w:ilvl w:val="0"/>
          <w:numId w:val="22"/>
        </w:numPr>
        <w:spacing w:line="240" w:lineRule="auto"/>
      </w:pPr>
      <w:r>
        <w:t xml:space="preserve">Be provided with a place on the application form to indicate their child’s specific sleeping arrangements or patterns to be implemented.  Application forms are reviewed annually. </w:t>
      </w:r>
    </w:p>
    <w:p w14:paraId="73E8548A" w14:textId="77777777" w:rsidR="00E63763" w:rsidRDefault="00E63763" w:rsidP="007D6D10">
      <w:pPr>
        <w:pStyle w:val="ListParagraph"/>
        <w:numPr>
          <w:ilvl w:val="0"/>
          <w:numId w:val="22"/>
        </w:numPr>
        <w:spacing w:line="240" w:lineRule="auto"/>
      </w:pPr>
      <w:r>
        <w:t>Have Child Care Information Change Notices readily available to allow parents to make any changes to their child’s sleep and rest arrangements as their child grows or transitions from room to room.</w:t>
      </w:r>
    </w:p>
    <w:p w14:paraId="330034F5" w14:textId="77777777" w:rsidR="00DD5E55" w:rsidRPr="00DD5E55" w:rsidRDefault="00DD5E55" w:rsidP="00DD5E55">
      <w:pPr>
        <w:pStyle w:val="ListParagraph"/>
        <w:numPr>
          <w:ilvl w:val="0"/>
          <w:numId w:val="22"/>
        </w:numPr>
      </w:pPr>
      <w:r w:rsidRPr="00DD5E55">
        <w:t xml:space="preserve">Be shown where the cots are stored when the children are not sleeping and how each assigned cot is clearly labelled with a name, by the centre staff. </w:t>
      </w:r>
    </w:p>
    <w:p w14:paraId="29FC7A8A" w14:textId="77777777" w:rsidR="00E63763" w:rsidRPr="00C01C69" w:rsidRDefault="00E63763" w:rsidP="007D6D10">
      <w:pPr>
        <w:pStyle w:val="ListParagraph"/>
        <w:numPr>
          <w:ilvl w:val="0"/>
          <w:numId w:val="22"/>
        </w:numPr>
        <w:spacing w:after="120" w:line="240" w:lineRule="auto"/>
      </w:pPr>
      <w:r>
        <w:t>Be verbally notified if any significant changes in their child’s sleeping patterns or behaviors are observed during sleep to allow adjustments to be made if necessary.</w:t>
      </w:r>
    </w:p>
    <w:p w14:paraId="55F5CA50" w14:textId="77777777" w:rsidR="00C01C69" w:rsidRPr="00C01C69" w:rsidRDefault="00DD5E55" w:rsidP="007D6D10">
      <w:pPr>
        <w:pStyle w:val="Heading4"/>
        <w:spacing w:line="240" w:lineRule="auto"/>
      </w:pPr>
      <w:r w:rsidRPr="00DD5E55">
        <w:t xml:space="preserve">Staff, </w:t>
      </w:r>
      <w:proofErr w:type="gramStart"/>
      <w:r w:rsidRPr="00DD5E55">
        <w:t>volunteers</w:t>
      </w:r>
      <w:proofErr w:type="gramEnd"/>
      <w:r w:rsidRPr="00DD5E55">
        <w:t xml:space="preserve"> and students will be notified in the main communication book </w:t>
      </w:r>
      <w:r w:rsidR="00830D63">
        <w:t>w</w:t>
      </w:r>
      <w:r w:rsidR="002C43E7">
        <w:t>hen</w:t>
      </w:r>
      <w:r w:rsidR="00A81C1C">
        <w:t>:</w:t>
      </w:r>
    </w:p>
    <w:p w14:paraId="515F3228" w14:textId="77777777" w:rsidR="00C01C69" w:rsidRPr="00C01C69" w:rsidRDefault="00A81C1C" w:rsidP="007D6D10">
      <w:pPr>
        <w:pStyle w:val="ListParagraph"/>
        <w:numPr>
          <w:ilvl w:val="0"/>
          <w:numId w:val="23"/>
        </w:numPr>
        <w:spacing w:line="240" w:lineRule="auto"/>
      </w:pPr>
      <w:r>
        <w:t>I</w:t>
      </w:r>
      <w:r w:rsidRPr="00A81C1C">
        <w:t xml:space="preserve">nformation </w:t>
      </w:r>
      <w:r>
        <w:t xml:space="preserve">is </w:t>
      </w:r>
      <w:r w:rsidRPr="00A81C1C">
        <w:t>on a child’s application form kept in the child’s file to read regarding sleep and rest arrangements.</w:t>
      </w:r>
    </w:p>
    <w:p w14:paraId="4C14133B" w14:textId="77777777" w:rsidR="00C01C69" w:rsidRPr="00C01C69" w:rsidRDefault="00A81C1C" w:rsidP="007D6D10">
      <w:pPr>
        <w:pStyle w:val="ListParagraph"/>
        <w:numPr>
          <w:ilvl w:val="0"/>
          <w:numId w:val="23"/>
        </w:numPr>
        <w:spacing w:line="240" w:lineRule="auto"/>
      </w:pPr>
      <w:r>
        <w:t>N</w:t>
      </w:r>
      <w:r w:rsidR="00C01C69" w:rsidRPr="00C01C69">
        <w:t xml:space="preserve">ew </w:t>
      </w:r>
      <w:r w:rsidRPr="00A81C1C">
        <w:t xml:space="preserve">information on a Child Care Information Change Notice </w:t>
      </w:r>
      <w:r w:rsidR="002F3B4D">
        <w:t xml:space="preserve">is provided by the family </w:t>
      </w:r>
      <w:r w:rsidRPr="00A81C1C">
        <w:t>regarding a child’s sleep arrangements in the child’s file</w:t>
      </w:r>
      <w:r w:rsidR="00B46E79">
        <w:t>.</w:t>
      </w:r>
    </w:p>
    <w:p w14:paraId="39328B16" w14:textId="77777777" w:rsidR="00C01C69" w:rsidRPr="00C01C69" w:rsidRDefault="00A81C1C" w:rsidP="00117D08">
      <w:pPr>
        <w:pStyle w:val="ListParagraph"/>
        <w:numPr>
          <w:ilvl w:val="0"/>
          <w:numId w:val="23"/>
        </w:numPr>
        <w:spacing w:after="240" w:line="240" w:lineRule="auto"/>
      </w:pPr>
      <w:r>
        <w:t xml:space="preserve">An </w:t>
      </w:r>
      <w:r w:rsidRPr="00A81C1C">
        <w:t>observance</w:t>
      </w:r>
      <w:r>
        <w:t xml:space="preserve"> </w:t>
      </w:r>
      <w:r w:rsidRPr="00A81C1C">
        <w:t>of</w:t>
      </w:r>
      <w:r>
        <w:t xml:space="preserve"> a</w:t>
      </w:r>
      <w:r w:rsidRPr="00A81C1C">
        <w:t xml:space="preserve"> significant change in a child’s sleep patterns during a direct visual check </w:t>
      </w:r>
      <w:r>
        <w:t xml:space="preserve">resulted in </w:t>
      </w:r>
      <w:r w:rsidRPr="00A81C1C">
        <w:t>changes</w:t>
      </w:r>
      <w:r>
        <w:t xml:space="preserve"> being made</w:t>
      </w:r>
      <w:r w:rsidRPr="00A81C1C">
        <w:t>.  The change is documented in the child’s file</w:t>
      </w:r>
      <w:r w:rsidR="00B46E79">
        <w:t>.</w:t>
      </w:r>
    </w:p>
    <w:p w14:paraId="630E9DDC" w14:textId="77777777" w:rsidR="007336F8" w:rsidRPr="007336F8" w:rsidRDefault="007336F8" w:rsidP="007D6D10">
      <w:pPr>
        <w:pStyle w:val="Heading3"/>
      </w:pPr>
      <w:r w:rsidRPr="007336F8">
        <w:t>Supervision</w:t>
      </w:r>
    </w:p>
    <w:p w14:paraId="25D50A2C" w14:textId="715B76CA" w:rsidR="00BD213A" w:rsidRDefault="003D1C3B" w:rsidP="00BD213A">
      <w:pPr>
        <w:spacing w:after="120" w:line="240" w:lineRule="auto"/>
      </w:pPr>
      <w:r>
        <w:t>All childre</w:t>
      </w:r>
      <w:r w:rsidR="00D27E48">
        <w:t xml:space="preserve">n younger than 24 months of age, </w:t>
      </w:r>
      <w:r>
        <w:t xml:space="preserve">that regularly sleep at the </w:t>
      </w:r>
      <w:proofErr w:type="gramStart"/>
      <w:r w:rsidR="00F4554F">
        <w:t xml:space="preserve">child </w:t>
      </w:r>
      <w:r w:rsidR="002C43E7">
        <w:t>care</w:t>
      </w:r>
      <w:proofErr w:type="gramEnd"/>
      <w:r w:rsidR="002C43E7">
        <w:t xml:space="preserve"> </w:t>
      </w:r>
      <w:r w:rsidR="00F4554F">
        <w:t>centre</w:t>
      </w:r>
      <w:r>
        <w:t xml:space="preserve"> will</w:t>
      </w:r>
      <w:r w:rsidR="00BD213A">
        <w:t xml:space="preserve"> b</w:t>
      </w:r>
      <w:r w:rsidR="003938EE" w:rsidRPr="003938EE">
        <w:t>e monitored by staff</w:t>
      </w:r>
      <w:r w:rsidR="00BD213A">
        <w:t>.</w:t>
      </w:r>
      <w:r w:rsidR="00282DDB">
        <w:t xml:space="preserve"> **At this time, we will perform direct </w:t>
      </w:r>
      <w:r w:rsidR="00C509E2">
        <w:t xml:space="preserve">visual </w:t>
      </w:r>
      <w:r w:rsidR="00282DDB">
        <w:t>checks on all children in our Toddler group.</w:t>
      </w:r>
    </w:p>
    <w:p w14:paraId="687549ED" w14:textId="77777777" w:rsidR="00E83CF3" w:rsidRDefault="00E83CF3" w:rsidP="00BD213A">
      <w:pPr>
        <w:pStyle w:val="Heading4"/>
        <w:spacing w:line="240" w:lineRule="auto"/>
      </w:pPr>
      <w:r>
        <w:t>Direct Visual Checks</w:t>
      </w:r>
    </w:p>
    <w:p w14:paraId="57C29485" w14:textId="2A9C6CC4" w:rsidR="00BD213A" w:rsidRDefault="00BD213A" w:rsidP="00BD213A">
      <w:pPr>
        <w:spacing w:after="0" w:line="240" w:lineRule="auto"/>
      </w:pPr>
      <w:r>
        <w:t xml:space="preserve">Direct </w:t>
      </w:r>
      <w:r w:rsidRPr="003938EE">
        <w:t>visual checks</w:t>
      </w:r>
      <w:r>
        <w:t xml:space="preserve"> will be conducted regularly </w:t>
      </w:r>
      <w:r w:rsidR="00D27E48">
        <w:t>for children younger than 24 months using a Sleep Monitoring Form</w:t>
      </w:r>
      <w:r>
        <w:t>.  Steps when conducting direct visual checks:</w:t>
      </w:r>
    </w:p>
    <w:p w14:paraId="3C243C01" w14:textId="57FFB475" w:rsidR="00E83CF3" w:rsidRDefault="00E83CF3" w:rsidP="007D6D10">
      <w:pPr>
        <w:pStyle w:val="ListParagraph"/>
        <w:numPr>
          <w:ilvl w:val="0"/>
          <w:numId w:val="25"/>
        </w:numPr>
        <w:spacing w:after="120" w:line="240" w:lineRule="auto"/>
      </w:pPr>
      <w:r>
        <w:t>Fill out</w:t>
      </w:r>
      <w:r w:rsidR="00151F54">
        <w:t xml:space="preserve"> date and</w:t>
      </w:r>
      <w:r>
        <w:t xml:space="preserve"> the names of the children who are sleeping on the Sleep Monitoring </w:t>
      </w:r>
      <w:r w:rsidR="00596A36">
        <w:t>Form</w:t>
      </w:r>
      <w:r w:rsidR="00DD5E55">
        <w:t>.</w:t>
      </w:r>
    </w:p>
    <w:p w14:paraId="48DD269D" w14:textId="77777777" w:rsidR="00BD213A" w:rsidRDefault="00BD213A" w:rsidP="00BD213A">
      <w:pPr>
        <w:pStyle w:val="ListParagraph"/>
        <w:numPr>
          <w:ilvl w:val="0"/>
          <w:numId w:val="25"/>
        </w:numPr>
        <w:spacing w:after="0" w:line="240" w:lineRule="auto"/>
        <w:contextualSpacing w:val="0"/>
      </w:pPr>
      <w:r>
        <w:t>Ensure there is sufficient light in the sleep and rest area to conduct direct visual checks.</w:t>
      </w:r>
    </w:p>
    <w:p w14:paraId="551ED797" w14:textId="77777777" w:rsidR="000C4CD6" w:rsidRDefault="003938EE" w:rsidP="003938EE">
      <w:pPr>
        <w:pStyle w:val="ListParagraph"/>
        <w:numPr>
          <w:ilvl w:val="0"/>
          <w:numId w:val="25"/>
        </w:numPr>
        <w:spacing w:after="120" w:line="240" w:lineRule="auto"/>
      </w:pPr>
      <w:r w:rsidRPr="003938EE">
        <w:t>Four times throughout the sleep and rest period, look at each child closely for a rise and fall of the chest and/or stomach and document the time</w:t>
      </w:r>
      <w:r w:rsidR="000C4CD6">
        <w:t xml:space="preserve">. </w:t>
      </w:r>
    </w:p>
    <w:p w14:paraId="1B41A4E8" w14:textId="77777777" w:rsidR="00E83CF3" w:rsidRDefault="000C4CD6" w:rsidP="007D6D10">
      <w:pPr>
        <w:pStyle w:val="ListParagraph"/>
        <w:numPr>
          <w:ilvl w:val="0"/>
          <w:numId w:val="25"/>
        </w:numPr>
        <w:spacing w:after="120" w:line="240" w:lineRule="auto"/>
      </w:pPr>
      <w:r>
        <w:t>Document when any significant changes are observed and communicate the observations to the parent/guardian.</w:t>
      </w:r>
      <w:r w:rsidR="00E83CF3">
        <w:t xml:space="preserve"> </w:t>
      </w:r>
    </w:p>
    <w:p w14:paraId="40602515" w14:textId="77777777" w:rsidR="00E83CF3" w:rsidRDefault="00E83CF3" w:rsidP="007D6D10">
      <w:pPr>
        <w:pStyle w:val="Heading4"/>
        <w:spacing w:line="240" w:lineRule="auto"/>
      </w:pPr>
      <w:r>
        <w:t>Potential Indicators of Distress</w:t>
      </w:r>
    </w:p>
    <w:p w14:paraId="437B7770" w14:textId="77777777" w:rsidR="00E83CF3" w:rsidRDefault="00E83CF3" w:rsidP="007D6D10">
      <w:pPr>
        <w:pStyle w:val="ListParagraph"/>
        <w:numPr>
          <w:ilvl w:val="0"/>
          <w:numId w:val="26"/>
        </w:numPr>
        <w:spacing w:after="120" w:line="240" w:lineRule="auto"/>
      </w:pPr>
      <w:r>
        <w:t>Change in skin colour</w:t>
      </w:r>
    </w:p>
    <w:p w14:paraId="72A1D13C" w14:textId="77777777" w:rsidR="00E83CF3" w:rsidRDefault="00E83CF3" w:rsidP="007D6D10">
      <w:pPr>
        <w:pStyle w:val="ListParagraph"/>
        <w:numPr>
          <w:ilvl w:val="0"/>
          <w:numId w:val="26"/>
        </w:numPr>
        <w:spacing w:after="120" w:line="240" w:lineRule="auto"/>
      </w:pPr>
      <w:r>
        <w:t>Change in breathing</w:t>
      </w:r>
    </w:p>
    <w:p w14:paraId="44E4EAED" w14:textId="77777777" w:rsidR="00E83CF3" w:rsidRDefault="00E83CF3" w:rsidP="007D6D10">
      <w:pPr>
        <w:pStyle w:val="ListParagraph"/>
        <w:numPr>
          <w:ilvl w:val="0"/>
          <w:numId w:val="26"/>
        </w:numPr>
        <w:spacing w:after="120" w:line="240" w:lineRule="auto"/>
      </w:pPr>
      <w:r>
        <w:t xml:space="preserve">Wheezing   </w:t>
      </w:r>
    </w:p>
    <w:p w14:paraId="1D1550F4" w14:textId="77777777" w:rsidR="00E83CF3" w:rsidRDefault="00E83CF3" w:rsidP="007D6D10">
      <w:pPr>
        <w:pStyle w:val="ListParagraph"/>
        <w:numPr>
          <w:ilvl w:val="0"/>
          <w:numId w:val="26"/>
        </w:numPr>
        <w:spacing w:after="120" w:line="240" w:lineRule="auto"/>
      </w:pPr>
      <w:r>
        <w:t>Grunting</w:t>
      </w:r>
    </w:p>
    <w:p w14:paraId="55CF65B9" w14:textId="77777777" w:rsidR="00E83CF3" w:rsidRDefault="00E83CF3" w:rsidP="007D6D10">
      <w:pPr>
        <w:pStyle w:val="ListParagraph"/>
        <w:numPr>
          <w:ilvl w:val="0"/>
          <w:numId w:val="26"/>
        </w:numPr>
        <w:spacing w:after="120" w:line="240" w:lineRule="auto"/>
      </w:pPr>
      <w:r>
        <w:lastRenderedPageBreak/>
        <w:t>Nose flaring</w:t>
      </w:r>
    </w:p>
    <w:p w14:paraId="11D5C0E8" w14:textId="5F3B660D" w:rsidR="007336F8" w:rsidRPr="007336F8" w:rsidRDefault="00E83CF3" w:rsidP="00DD73E9">
      <w:pPr>
        <w:pStyle w:val="ListParagraph"/>
        <w:numPr>
          <w:ilvl w:val="0"/>
          <w:numId w:val="26"/>
        </w:numPr>
        <w:spacing w:after="240" w:line="240" w:lineRule="auto"/>
      </w:pPr>
      <w:r>
        <w:t>Signs of overheating – sweating</w:t>
      </w:r>
    </w:p>
    <w:p w14:paraId="505647CA" w14:textId="77777777" w:rsidR="000E46D5" w:rsidRPr="007336F8" w:rsidRDefault="000E46D5" w:rsidP="007D6D10">
      <w:pPr>
        <w:pStyle w:val="Heading3"/>
      </w:pPr>
      <w:r w:rsidRPr="007336F8">
        <w:t>Additional Information</w:t>
      </w:r>
    </w:p>
    <w:p w14:paraId="190D037A" w14:textId="77777777" w:rsidR="000E46D5" w:rsidRPr="007336F8" w:rsidRDefault="000E46D5" w:rsidP="007D6D10">
      <w:pPr>
        <w:spacing w:after="120" w:line="240" w:lineRule="auto"/>
      </w:pPr>
      <w:r w:rsidRPr="007336F8">
        <w:t xml:space="preserve">As discussed in </w:t>
      </w:r>
      <w:r w:rsidRPr="007336F8">
        <w:rPr>
          <w:b/>
        </w:rPr>
        <w:t>H</w:t>
      </w:r>
      <w:r w:rsidR="007B06D2" w:rsidRPr="007336F8">
        <w:rPr>
          <w:b/>
        </w:rPr>
        <w:t xml:space="preserve">ow </w:t>
      </w:r>
      <w:r w:rsidRPr="007336F8">
        <w:rPr>
          <w:b/>
        </w:rPr>
        <w:t>D</w:t>
      </w:r>
      <w:r w:rsidR="007B06D2" w:rsidRPr="007336F8">
        <w:rPr>
          <w:b/>
        </w:rPr>
        <w:t xml:space="preserve">oes </w:t>
      </w:r>
      <w:r w:rsidRPr="007336F8">
        <w:rPr>
          <w:b/>
        </w:rPr>
        <w:t>L</w:t>
      </w:r>
      <w:r w:rsidR="007B06D2" w:rsidRPr="007336F8">
        <w:rPr>
          <w:b/>
        </w:rPr>
        <w:t xml:space="preserve">earning </w:t>
      </w:r>
      <w:r w:rsidRPr="007336F8">
        <w:rPr>
          <w:b/>
        </w:rPr>
        <w:t>H</w:t>
      </w:r>
      <w:r w:rsidR="007B06D2" w:rsidRPr="007336F8">
        <w:rPr>
          <w:b/>
        </w:rPr>
        <w:t>appen</w:t>
      </w:r>
      <w:r w:rsidRPr="007336F8">
        <w:t xml:space="preserve">, children’s well-being is supported when adults respect and find ways to support each child’s varied physiological and biological rhythms and needs for active play, </w:t>
      </w:r>
      <w:proofErr w:type="gramStart"/>
      <w:r w:rsidRPr="007336F8">
        <w:t>rest</w:t>
      </w:r>
      <w:proofErr w:type="gramEnd"/>
      <w:r w:rsidRPr="007336F8">
        <w:t xml:space="preserve"> and quiet time.  </w:t>
      </w:r>
    </w:p>
    <w:p w14:paraId="234B12CC" w14:textId="77777777" w:rsidR="000E46D5" w:rsidRPr="007336F8" w:rsidRDefault="000E46D5" w:rsidP="007D6D10">
      <w:pPr>
        <w:spacing w:after="120" w:line="240" w:lineRule="auto"/>
      </w:pPr>
      <w:r w:rsidRPr="007336F8">
        <w:t>Finding ways to reduce stress through providing space and time for rest and quiet play based on individual differences helps children become increasingly aware of their own basic needs and supports their developing self-regulation skills.</w:t>
      </w:r>
    </w:p>
    <w:p w14:paraId="121CEDC9" w14:textId="77777777" w:rsidR="007336F8" w:rsidRDefault="000E46D5" w:rsidP="007D6D10">
      <w:pPr>
        <w:spacing w:after="240" w:line="240" w:lineRule="auto"/>
      </w:pPr>
      <w:r w:rsidRPr="007336F8">
        <w:t xml:space="preserve">Our program makes every effort to organize time, </w:t>
      </w:r>
      <w:proofErr w:type="gramStart"/>
      <w:r w:rsidRPr="007336F8">
        <w:t>space</w:t>
      </w:r>
      <w:proofErr w:type="gramEnd"/>
      <w:r w:rsidRPr="007336F8">
        <w:t xml:space="preserve"> and materials to support the children’s varied needs for sleep, rest and quiet time.</w:t>
      </w:r>
      <w:r w:rsidR="003F336C" w:rsidRPr="007336F8">
        <w:t xml:space="preserve"> </w:t>
      </w:r>
    </w:p>
    <w:p w14:paraId="7ADAEB0B" w14:textId="77777777" w:rsidR="005A4CC9" w:rsidRPr="00AB7998" w:rsidRDefault="005A4CC9" w:rsidP="007D6D10">
      <w:pPr>
        <w:pStyle w:val="Heading2"/>
        <w:rPr>
          <w:rFonts w:eastAsia="Calibri"/>
        </w:rPr>
      </w:pPr>
      <w:r w:rsidRPr="00AB7998">
        <w:rPr>
          <w:rFonts w:eastAsia="Calibri"/>
        </w:rPr>
        <w:t>Modifications to This or Other Policies</w:t>
      </w:r>
    </w:p>
    <w:p w14:paraId="3B77F996" w14:textId="77777777" w:rsidR="005A4CC9" w:rsidRDefault="005A4CC9" w:rsidP="007D6D10">
      <w:pPr>
        <w:autoSpaceDE w:val="0"/>
        <w:autoSpaceDN w:val="0"/>
        <w:adjustRightInd w:val="0"/>
        <w:spacing w:line="240" w:lineRule="auto"/>
        <w:rPr>
          <w:rFonts w:eastAsia="Calibri" w:cs="Courier New"/>
        </w:rPr>
      </w:pPr>
      <w:r w:rsidRPr="00AB7998">
        <w:rPr>
          <w:rFonts w:eastAsia="Calibri" w:cs="Courier New"/>
        </w:rPr>
        <w:t xml:space="preserve">Any policy that does not respect and promote the dignity, independence, </w:t>
      </w:r>
      <w:proofErr w:type="gramStart"/>
      <w:r w:rsidRPr="00AB7998">
        <w:rPr>
          <w:rFonts w:eastAsia="Calibri" w:cs="Courier New"/>
        </w:rPr>
        <w:t>integration</w:t>
      </w:r>
      <w:proofErr w:type="gramEnd"/>
      <w:r w:rsidRPr="00AB7998">
        <w:rPr>
          <w:rFonts w:eastAsia="Calibri" w:cs="Courier New"/>
        </w:rPr>
        <w:t xml:space="preserve"> and equal opportunity of people with disabilities will be modified or removed. Our policies are maintained and updated regularly to reflect our practices, employees and best serve our customers.</w:t>
      </w:r>
    </w:p>
    <w:p w14:paraId="6ED1C5A3" w14:textId="77777777" w:rsidR="005A4CC9" w:rsidRDefault="005A4CC9" w:rsidP="007D6D10">
      <w:pPr>
        <w:spacing w:line="240" w:lineRule="auto"/>
      </w:pPr>
    </w:p>
    <w:p w14:paraId="3509B6B9" w14:textId="572C408E" w:rsidR="003D3852" w:rsidRPr="007336F8" w:rsidRDefault="003D3852" w:rsidP="007D6D10">
      <w:pPr>
        <w:pStyle w:val="Heading2"/>
      </w:pPr>
    </w:p>
    <w:sectPr w:rsidR="003D3852" w:rsidRPr="007336F8" w:rsidSect="00DE50C2">
      <w:headerReference w:type="default" r:id="rId8"/>
      <w:footerReference w:type="default" r:id="rId9"/>
      <w:pgSz w:w="12240" w:h="15840"/>
      <w:pgMar w:top="1155" w:right="1440" w:bottom="108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7763" w14:textId="77777777" w:rsidR="00DA20C7" w:rsidRDefault="00DA20C7" w:rsidP="0047013D">
      <w:pPr>
        <w:spacing w:after="0" w:line="240" w:lineRule="auto"/>
      </w:pPr>
      <w:r>
        <w:separator/>
      </w:r>
    </w:p>
  </w:endnote>
  <w:endnote w:type="continuationSeparator" w:id="0">
    <w:p w14:paraId="47979598" w14:textId="77777777" w:rsidR="00DA20C7" w:rsidRDefault="00DA20C7" w:rsidP="0047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C392" w14:textId="32444020" w:rsidR="00DD15AD" w:rsidRPr="00DD15AD" w:rsidRDefault="00DD15AD" w:rsidP="00DD15AD">
    <w:pPr>
      <w:keepLines/>
      <w:pBdr>
        <w:top w:val="single" w:sz="4" w:space="3" w:color="auto"/>
      </w:pBdr>
      <w:tabs>
        <w:tab w:val="center" w:pos="4320"/>
        <w:tab w:val="right" w:pos="9360"/>
      </w:tabs>
      <w:spacing w:after="0" w:line="240" w:lineRule="auto"/>
      <w:rPr>
        <w:rFonts w:eastAsia="Times New Roman" w:cs="Times New Roman"/>
        <w:sz w:val="20"/>
        <w:szCs w:val="20"/>
      </w:rPr>
    </w:pPr>
    <w:r>
      <w:rPr>
        <w:rFonts w:eastAsia="Times New Roman" w:cs="Tahoma"/>
        <w:bCs/>
        <w:sz w:val="24"/>
        <w:szCs w:val="24"/>
      </w:rPr>
      <w:t xml:space="preserve">SLEEP </w:t>
    </w:r>
    <w:r w:rsidR="008D503A">
      <w:rPr>
        <w:rFonts w:eastAsia="Times New Roman" w:cs="Tahoma"/>
        <w:bCs/>
        <w:sz w:val="24"/>
        <w:szCs w:val="24"/>
      </w:rPr>
      <w:t>&amp;</w:t>
    </w:r>
    <w:r>
      <w:rPr>
        <w:rFonts w:eastAsia="Times New Roman" w:cs="Tahoma"/>
        <w:bCs/>
        <w:sz w:val="24"/>
        <w:szCs w:val="24"/>
      </w:rPr>
      <w:t xml:space="preserve"> REST</w:t>
    </w:r>
    <w:r w:rsidR="00C7739C">
      <w:rPr>
        <w:rFonts w:eastAsia="Times New Roman" w:cs="Tahoma"/>
        <w:bCs/>
        <w:sz w:val="24"/>
        <w:szCs w:val="24"/>
      </w:rPr>
      <w:t xml:space="preserve"> - CENTRE</w:t>
    </w:r>
    <w:r>
      <w:rPr>
        <w:rFonts w:eastAsia="Times New Roman" w:cs="Tahoma"/>
        <w:bCs/>
        <w:sz w:val="24"/>
        <w:szCs w:val="24"/>
      </w:rPr>
      <w:tab/>
    </w:r>
    <w:r w:rsidR="00CA5C12" w:rsidRPr="00DD15AD">
      <w:rPr>
        <w:rFonts w:eastAsia="Times New Roman" w:cs="Tahoma"/>
        <w:b/>
        <w:bCs/>
        <w:sz w:val="20"/>
        <w:szCs w:val="20"/>
      </w:rPr>
      <w:tab/>
    </w:r>
    <w:r w:rsidR="00CA5C12" w:rsidRPr="00DD15AD">
      <w:rPr>
        <w:rFonts w:eastAsia="Times New Roman" w:cs="Times New Roman"/>
        <w:sz w:val="20"/>
        <w:szCs w:val="20"/>
      </w:rPr>
      <w:t xml:space="preserve"> </w:t>
    </w:r>
    <w:r w:rsidR="00CA5C12" w:rsidRPr="00DD15AD">
      <w:rPr>
        <w:rFonts w:eastAsia="Times New Roman" w:cs="Times New Roman"/>
        <w:sz w:val="24"/>
        <w:szCs w:val="24"/>
      </w:rPr>
      <w:t>Page</w:t>
    </w:r>
    <w:r w:rsidRPr="00DD15AD">
      <w:rPr>
        <w:rFonts w:eastAsia="Times New Roman" w:cs="Times New Roman"/>
        <w:sz w:val="24"/>
        <w:szCs w:val="24"/>
      </w:rPr>
      <w:t xml:space="preserve"> | </w:t>
    </w:r>
    <w:r w:rsidRPr="00DD15AD">
      <w:rPr>
        <w:rFonts w:eastAsia="Times New Roman" w:cs="Times New Roman"/>
        <w:b/>
        <w:sz w:val="24"/>
        <w:szCs w:val="24"/>
      </w:rPr>
      <w:fldChar w:fldCharType="begin"/>
    </w:r>
    <w:r w:rsidRPr="00DD15AD">
      <w:rPr>
        <w:rFonts w:eastAsia="Times New Roman" w:cs="Times New Roman"/>
        <w:b/>
        <w:sz w:val="24"/>
        <w:szCs w:val="24"/>
      </w:rPr>
      <w:instrText xml:space="preserve"> PAGE   \* MERGEFORMAT </w:instrText>
    </w:r>
    <w:r w:rsidRPr="00DD15AD">
      <w:rPr>
        <w:rFonts w:eastAsia="Times New Roman" w:cs="Times New Roman"/>
        <w:b/>
        <w:sz w:val="24"/>
        <w:szCs w:val="24"/>
      </w:rPr>
      <w:fldChar w:fldCharType="separate"/>
    </w:r>
    <w:r w:rsidR="00830D63">
      <w:rPr>
        <w:rFonts w:eastAsia="Times New Roman" w:cs="Times New Roman"/>
        <w:b/>
        <w:noProof/>
        <w:sz w:val="24"/>
        <w:szCs w:val="24"/>
      </w:rPr>
      <w:t>2</w:t>
    </w:r>
    <w:r w:rsidRPr="00DD15AD">
      <w:rPr>
        <w:rFonts w:eastAsia="Times New Roman" w:cs="Times New Roman"/>
        <w:b/>
        <w:noProof/>
        <w:sz w:val="24"/>
        <w:szCs w:val="24"/>
      </w:rPr>
      <w:fldChar w:fldCharType="end"/>
    </w:r>
    <w:r w:rsidRPr="00DD15AD">
      <w:rPr>
        <w:rFonts w:eastAsia="Times New Roman" w:cs="Times New Roman"/>
        <w:b/>
        <w:sz w:val="24"/>
        <w:szCs w:val="24"/>
      </w:rPr>
      <w:t xml:space="preserve"> </w:t>
    </w:r>
  </w:p>
  <w:p w14:paraId="4BA2A031" w14:textId="77777777" w:rsidR="00371DDA" w:rsidRDefault="0037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B9B7" w14:textId="77777777" w:rsidR="00DA20C7" w:rsidRDefault="00DA20C7" w:rsidP="0047013D">
      <w:pPr>
        <w:spacing w:after="0" w:line="240" w:lineRule="auto"/>
      </w:pPr>
      <w:r>
        <w:separator/>
      </w:r>
    </w:p>
  </w:footnote>
  <w:footnote w:type="continuationSeparator" w:id="0">
    <w:p w14:paraId="20C1870B" w14:textId="77777777" w:rsidR="00DA20C7" w:rsidRDefault="00DA20C7" w:rsidP="0047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23EF" w14:textId="77777777" w:rsidR="005A4CC9" w:rsidRPr="00D82DF2" w:rsidRDefault="005A4CC9" w:rsidP="005A4CC9">
    <w:pPr>
      <w:pBdr>
        <w:bottom w:val="single" w:sz="4" w:space="1" w:color="auto"/>
      </w:pBdr>
      <w:tabs>
        <w:tab w:val="center" w:pos="4320"/>
        <w:tab w:val="right" w:pos="8640"/>
      </w:tabs>
      <w:spacing w:after="0" w:line="240" w:lineRule="auto"/>
      <w:jc w:val="center"/>
      <w:rPr>
        <w:rFonts w:eastAsia="Times New Roman" w:cs="Times New Roman"/>
        <w:b/>
        <w:bCs/>
        <w:sz w:val="24"/>
        <w:szCs w:val="24"/>
        <w:lang w:val="en-US"/>
      </w:rPr>
    </w:pPr>
    <w:r w:rsidRPr="00CF0090">
      <w:rPr>
        <w:rFonts w:eastAsia="Times New Roman" w:cs="Times New Roman"/>
        <w:bCs/>
        <w:sz w:val="24"/>
        <w:szCs w:val="24"/>
        <w:lang w:val="en-US"/>
      </w:rPr>
      <w:t>COOK’S SCHOOL DAY CARE INC –</w:t>
    </w:r>
    <w:r w:rsidRPr="00D82DF2">
      <w:rPr>
        <w:rFonts w:eastAsia="Times New Roman" w:cs="Times New Roman"/>
        <w:b/>
        <w:bCs/>
        <w:sz w:val="24"/>
        <w:szCs w:val="24"/>
        <w:lang w:val="en-US"/>
      </w:rPr>
      <w:t xml:space="preserve"> POLICY </w:t>
    </w:r>
    <w:r w:rsidR="00CF0090">
      <w:rPr>
        <w:rFonts w:eastAsia="Times New Roman" w:cs="Times New Roman"/>
        <w:b/>
        <w:bCs/>
        <w:sz w:val="24"/>
        <w:szCs w:val="24"/>
        <w:lang w:val="en-US"/>
      </w:rPr>
      <w:t>&amp;</w:t>
    </w:r>
    <w:r w:rsidRPr="00D82DF2">
      <w:rPr>
        <w:rFonts w:eastAsia="Times New Roman" w:cs="Times New Roman"/>
        <w:b/>
        <w:bCs/>
        <w:sz w:val="24"/>
        <w:szCs w:val="24"/>
        <w:lang w:val="en-US"/>
      </w:rPr>
      <w:t xml:space="preserve">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5F9"/>
    <w:multiLevelType w:val="hybridMultilevel"/>
    <w:tmpl w:val="528AD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62423"/>
    <w:multiLevelType w:val="hybridMultilevel"/>
    <w:tmpl w:val="07CC9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3223FF"/>
    <w:multiLevelType w:val="hybridMultilevel"/>
    <w:tmpl w:val="467EA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63DD2"/>
    <w:multiLevelType w:val="hybridMultilevel"/>
    <w:tmpl w:val="C9100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32EFC"/>
    <w:multiLevelType w:val="hybridMultilevel"/>
    <w:tmpl w:val="70FC0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184F11"/>
    <w:multiLevelType w:val="hybridMultilevel"/>
    <w:tmpl w:val="E8CEBE22"/>
    <w:lvl w:ilvl="0" w:tplc="A1584E40">
      <w:start w:val="1"/>
      <w:numFmt w:val="decimal"/>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AF15FA"/>
    <w:multiLevelType w:val="hybridMultilevel"/>
    <w:tmpl w:val="BD94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FC5329"/>
    <w:multiLevelType w:val="hybridMultilevel"/>
    <w:tmpl w:val="2EB41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161833"/>
    <w:multiLevelType w:val="hybridMultilevel"/>
    <w:tmpl w:val="4064B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D54000"/>
    <w:multiLevelType w:val="hybridMultilevel"/>
    <w:tmpl w:val="1A5CBDA2"/>
    <w:lvl w:ilvl="0" w:tplc="A1584E40">
      <w:start w:val="1"/>
      <w:numFmt w:val="decimal"/>
      <w:lvlText w:val="%1."/>
      <w:lvlJc w:val="left"/>
      <w:pPr>
        <w:ind w:left="720" w:hanging="360"/>
      </w:pPr>
      <w:rPr>
        <w:rFonts w:hint="default"/>
        <w:color w:val="auto"/>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457E71"/>
    <w:multiLevelType w:val="hybridMultilevel"/>
    <w:tmpl w:val="2856E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45036F"/>
    <w:multiLevelType w:val="hybridMultilevel"/>
    <w:tmpl w:val="BA7226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CA3911"/>
    <w:multiLevelType w:val="hybridMultilevel"/>
    <w:tmpl w:val="1666C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4E7AB9"/>
    <w:multiLevelType w:val="hybridMultilevel"/>
    <w:tmpl w:val="D7903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606AB8"/>
    <w:multiLevelType w:val="hybridMultilevel"/>
    <w:tmpl w:val="4D10D5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861EB7"/>
    <w:multiLevelType w:val="hybridMultilevel"/>
    <w:tmpl w:val="2A544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DE1AF2"/>
    <w:multiLevelType w:val="hybridMultilevel"/>
    <w:tmpl w:val="8B301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3E7FFC"/>
    <w:multiLevelType w:val="hybridMultilevel"/>
    <w:tmpl w:val="6068E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217C5D"/>
    <w:multiLevelType w:val="hybridMultilevel"/>
    <w:tmpl w:val="8542C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FF1509"/>
    <w:multiLevelType w:val="hybridMultilevel"/>
    <w:tmpl w:val="7D7EE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733E37"/>
    <w:multiLevelType w:val="hybridMultilevel"/>
    <w:tmpl w:val="E54E8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F0282"/>
    <w:multiLevelType w:val="hybridMultilevel"/>
    <w:tmpl w:val="C3423626"/>
    <w:lvl w:ilvl="0" w:tplc="A1584E40">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E57B9"/>
    <w:multiLevelType w:val="hybridMultilevel"/>
    <w:tmpl w:val="115A2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A273BB"/>
    <w:multiLevelType w:val="hybridMultilevel"/>
    <w:tmpl w:val="3DCA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641203"/>
    <w:multiLevelType w:val="hybridMultilevel"/>
    <w:tmpl w:val="804A0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E00212"/>
    <w:multiLevelType w:val="hybridMultilevel"/>
    <w:tmpl w:val="392E1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AB3513"/>
    <w:multiLevelType w:val="hybridMultilevel"/>
    <w:tmpl w:val="B84E2A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788663771">
    <w:abstractNumId w:val="23"/>
  </w:num>
  <w:num w:numId="2" w16cid:durableId="932277886">
    <w:abstractNumId w:val="14"/>
  </w:num>
  <w:num w:numId="3" w16cid:durableId="1588002835">
    <w:abstractNumId w:val="10"/>
  </w:num>
  <w:num w:numId="4" w16cid:durableId="1931429939">
    <w:abstractNumId w:val="22"/>
  </w:num>
  <w:num w:numId="5" w16cid:durableId="945388380">
    <w:abstractNumId w:val="19"/>
  </w:num>
  <w:num w:numId="6" w16cid:durableId="1032462429">
    <w:abstractNumId w:val="2"/>
  </w:num>
  <w:num w:numId="7" w16cid:durableId="1237206972">
    <w:abstractNumId w:val="11"/>
  </w:num>
  <w:num w:numId="8" w16cid:durableId="151994823">
    <w:abstractNumId w:val="20"/>
  </w:num>
  <w:num w:numId="9" w16cid:durableId="418987122">
    <w:abstractNumId w:val="3"/>
  </w:num>
  <w:num w:numId="10" w16cid:durableId="456531355">
    <w:abstractNumId w:val="24"/>
  </w:num>
  <w:num w:numId="11" w16cid:durableId="1423791826">
    <w:abstractNumId w:val="17"/>
  </w:num>
  <w:num w:numId="12" w16cid:durableId="1104417422">
    <w:abstractNumId w:val="7"/>
  </w:num>
  <w:num w:numId="13" w16cid:durableId="244605789">
    <w:abstractNumId w:val="4"/>
  </w:num>
  <w:num w:numId="14" w16cid:durableId="1813869684">
    <w:abstractNumId w:val="1"/>
  </w:num>
  <w:num w:numId="15" w16cid:durableId="823005487">
    <w:abstractNumId w:val="0"/>
  </w:num>
  <w:num w:numId="16" w16cid:durableId="1237788873">
    <w:abstractNumId w:val="26"/>
  </w:num>
  <w:num w:numId="17" w16cid:durableId="1224946941">
    <w:abstractNumId w:val="5"/>
  </w:num>
  <w:num w:numId="18" w16cid:durableId="507789438">
    <w:abstractNumId w:val="13"/>
  </w:num>
  <w:num w:numId="19" w16cid:durableId="511140888">
    <w:abstractNumId w:val="21"/>
  </w:num>
  <w:num w:numId="20" w16cid:durableId="249893792">
    <w:abstractNumId w:val="9"/>
  </w:num>
  <w:num w:numId="21" w16cid:durableId="341664207">
    <w:abstractNumId w:val="25"/>
  </w:num>
  <w:num w:numId="22" w16cid:durableId="1692678227">
    <w:abstractNumId w:val="16"/>
  </w:num>
  <w:num w:numId="23" w16cid:durableId="1534925098">
    <w:abstractNumId w:val="6"/>
  </w:num>
  <w:num w:numId="24" w16cid:durableId="1998917838">
    <w:abstractNumId w:val="8"/>
  </w:num>
  <w:num w:numId="25" w16cid:durableId="149566041">
    <w:abstractNumId w:val="15"/>
  </w:num>
  <w:num w:numId="26" w16cid:durableId="521433767">
    <w:abstractNumId w:val="12"/>
  </w:num>
  <w:num w:numId="27" w16cid:durableId="11824769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59D"/>
    <w:rsid w:val="00003D51"/>
    <w:rsid w:val="000100E7"/>
    <w:rsid w:val="00025D48"/>
    <w:rsid w:val="000A0E11"/>
    <w:rsid w:val="000B5B76"/>
    <w:rsid w:val="000C14AF"/>
    <w:rsid w:val="000C2C9E"/>
    <w:rsid w:val="000C3336"/>
    <w:rsid w:val="000C4CD6"/>
    <w:rsid w:val="000D04F8"/>
    <w:rsid w:val="000E46D5"/>
    <w:rsid w:val="000F498F"/>
    <w:rsid w:val="00117D08"/>
    <w:rsid w:val="00151F54"/>
    <w:rsid w:val="00167182"/>
    <w:rsid w:val="0019038C"/>
    <w:rsid w:val="00192C2B"/>
    <w:rsid w:val="001A2654"/>
    <w:rsid w:val="001A7873"/>
    <w:rsid w:val="001A78F6"/>
    <w:rsid w:val="001F01B9"/>
    <w:rsid w:val="00266786"/>
    <w:rsid w:val="00270B99"/>
    <w:rsid w:val="00276E40"/>
    <w:rsid w:val="00282DDB"/>
    <w:rsid w:val="002A1F25"/>
    <w:rsid w:val="002A459D"/>
    <w:rsid w:val="002C43E7"/>
    <w:rsid w:val="002F3B4D"/>
    <w:rsid w:val="002F4750"/>
    <w:rsid w:val="002F5915"/>
    <w:rsid w:val="003052DD"/>
    <w:rsid w:val="003242A8"/>
    <w:rsid w:val="00371DDA"/>
    <w:rsid w:val="003938EE"/>
    <w:rsid w:val="003D1C3B"/>
    <w:rsid w:val="003D3852"/>
    <w:rsid w:val="003F336C"/>
    <w:rsid w:val="00406040"/>
    <w:rsid w:val="00452185"/>
    <w:rsid w:val="0046748F"/>
    <w:rsid w:val="0047013D"/>
    <w:rsid w:val="004811C6"/>
    <w:rsid w:val="004B0D8B"/>
    <w:rsid w:val="004B2FC6"/>
    <w:rsid w:val="004C3064"/>
    <w:rsid w:val="004C5A18"/>
    <w:rsid w:val="004E6787"/>
    <w:rsid w:val="00520FA0"/>
    <w:rsid w:val="00530A4A"/>
    <w:rsid w:val="00555F11"/>
    <w:rsid w:val="0057417E"/>
    <w:rsid w:val="0058622E"/>
    <w:rsid w:val="005913B7"/>
    <w:rsid w:val="00596A36"/>
    <w:rsid w:val="005A4CC9"/>
    <w:rsid w:val="005B0FF8"/>
    <w:rsid w:val="00632405"/>
    <w:rsid w:val="00717F90"/>
    <w:rsid w:val="007336F8"/>
    <w:rsid w:val="00734655"/>
    <w:rsid w:val="00744C4D"/>
    <w:rsid w:val="007560C5"/>
    <w:rsid w:val="0077426B"/>
    <w:rsid w:val="007B06D2"/>
    <w:rsid w:val="007C75E9"/>
    <w:rsid w:val="007D6D10"/>
    <w:rsid w:val="007F7677"/>
    <w:rsid w:val="0081369A"/>
    <w:rsid w:val="00814E7C"/>
    <w:rsid w:val="00830D63"/>
    <w:rsid w:val="00840E89"/>
    <w:rsid w:val="00864474"/>
    <w:rsid w:val="00864FF8"/>
    <w:rsid w:val="0087322A"/>
    <w:rsid w:val="00886BB4"/>
    <w:rsid w:val="008A2F9B"/>
    <w:rsid w:val="008C54E3"/>
    <w:rsid w:val="008D503A"/>
    <w:rsid w:val="0091665F"/>
    <w:rsid w:val="00933A59"/>
    <w:rsid w:val="009412ED"/>
    <w:rsid w:val="00950C7D"/>
    <w:rsid w:val="00976F53"/>
    <w:rsid w:val="00994CEC"/>
    <w:rsid w:val="009D5AB4"/>
    <w:rsid w:val="00A220AD"/>
    <w:rsid w:val="00A41F3F"/>
    <w:rsid w:val="00A56BD3"/>
    <w:rsid w:val="00A63DFA"/>
    <w:rsid w:val="00A81C1C"/>
    <w:rsid w:val="00AA51FD"/>
    <w:rsid w:val="00AB445F"/>
    <w:rsid w:val="00AD16C6"/>
    <w:rsid w:val="00B05E89"/>
    <w:rsid w:val="00B13E7A"/>
    <w:rsid w:val="00B177C1"/>
    <w:rsid w:val="00B46E79"/>
    <w:rsid w:val="00BD213A"/>
    <w:rsid w:val="00BD4683"/>
    <w:rsid w:val="00C01C69"/>
    <w:rsid w:val="00C136CB"/>
    <w:rsid w:val="00C509E2"/>
    <w:rsid w:val="00C71D8D"/>
    <w:rsid w:val="00C72B9F"/>
    <w:rsid w:val="00C7739C"/>
    <w:rsid w:val="00C97885"/>
    <w:rsid w:val="00CA5C12"/>
    <w:rsid w:val="00CC7C92"/>
    <w:rsid w:val="00CF0090"/>
    <w:rsid w:val="00CF6DEA"/>
    <w:rsid w:val="00D27E48"/>
    <w:rsid w:val="00D451F1"/>
    <w:rsid w:val="00DA0624"/>
    <w:rsid w:val="00DA20C7"/>
    <w:rsid w:val="00DB0970"/>
    <w:rsid w:val="00DD15AD"/>
    <w:rsid w:val="00DD5E55"/>
    <w:rsid w:val="00DD73E9"/>
    <w:rsid w:val="00DE50C2"/>
    <w:rsid w:val="00E037EC"/>
    <w:rsid w:val="00E60BA8"/>
    <w:rsid w:val="00E6168C"/>
    <w:rsid w:val="00E63763"/>
    <w:rsid w:val="00E83CF3"/>
    <w:rsid w:val="00E8727A"/>
    <w:rsid w:val="00EC0F15"/>
    <w:rsid w:val="00EE7C3E"/>
    <w:rsid w:val="00F06119"/>
    <w:rsid w:val="00F134C0"/>
    <w:rsid w:val="00F4554F"/>
    <w:rsid w:val="00F83CD8"/>
    <w:rsid w:val="00FA6423"/>
    <w:rsid w:val="00FC4DD6"/>
    <w:rsid w:val="00FD03A0"/>
    <w:rsid w:val="00FF0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3CC1D"/>
  <w15:docId w15:val="{47EE6B7D-C007-4B6C-B794-CA2C154F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7C"/>
    <w:rPr>
      <w:rFonts w:ascii="Century Gothic" w:hAnsi="Century Gothic"/>
    </w:rPr>
  </w:style>
  <w:style w:type="paragraph" w:styleId="Heading1">
    <w:name w:val="heading 1"/>
    <w:basedOn w:val="Normal"/>
    <w:next w:val="Normal"/>
    <w:link w:val="Heading1Char"/>
    <w:uiPriority w:val="9"/>
    <w:qFormat/>
    <w:rsid w:val="00A56BD3"/>
    <w:pPr>
      <w:keepNext/>
      <w:keepLines/>
      <w:shd w:val="clear" w:color="auto" w:fill="2A65AC"/>
      <w:spacing w:before="120" w:after="240" w:line="240" w:lineRule="auto"/>
      <w:jc w:val="center"/>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7D6D10"/>
    <w:pPr>
      <w:keepNext/>
      <w:keepLines/>
      <w:spacing w:after="0" w:line="240" w:lineRule="auto"/>
      <w:outlineLvl w:val="1"/>
    </w:pPr>
    <w:rPr>
      <w:rFonts w:eastAsiaTheme="majorEastAsia" w:cstheme="majorBidi"/>
      <w:b/>
      <w:caps/>
      <w:color w:val="586D2D"/>
      <w:sz w:val="28"/>
      <w:szCs w:val="26"/>
      <w:u w:val="single"/>
    </w:rPr>
  </w:style>
  <w:style w:type="paragraph" w:styleId="Heading3">
    <w:name w:val="heading 3"/>
    <w:basedOn w:val="Normal"/>
    <w:next w:val="Normal"/>
    <w:link w:val="Heading3Char"/>
    <w:uiPriority w:val="9"/>
    <w:unhideWhenUsed/>
    <w:qFormat/>
    <w:rsid w:val="007D6D10"/>
    <w:pPr>
      <w:keepNext/>
      <w:keepLines/>
      <w:spacing w:after="0" w:line="240" w:lineRule="auto"/>
      <w:outlineLvl w:val="2"/>
    </w:pPr>
    <w:rPr>
      <w:rFonts w:eastAsiaTheme="majorEastAsia" w:cstheme="majorBidi"/>
      <w:b/>
      <w:caps/>
      <w:color w:val="C00000"/>
      <w:sz w:val="24"/>
      <w:szCs w:val="24"/>
    </w:rPr>
  </w:style>
  <w:style w:type="paragraph" w:styleId="Heading4">
    <w:name w:val="heading 4"/>
    <w:basedOn w:val="Normal"/>
    <w:next w:val="Normal"/>
    <w:link w:val="Heading4Char"/>
    <w:uiPriority w:val="9"/>
    <w:unhideWhenUsed/>
    <w:qFormat/>
    <w:rsid w:val="007336F8"/>
    <w:pPr>
      <w:keepNext/>
      <w:keepLines/>
      <w:spacing w:before="40" w:after="0"/>
      <w:outlineLvl w:val="3"/>
    </w:pPr>
    <w:rPr>
      <w:rFonts w:eastAsiaTheme="majorEastAsia" w:cstheme="majorBidi"/>
      <w:b/>
      <w:iCs/>
      <w:color w:val="365F91" w:themeColor="accent1" w:themeShade="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9D"/>
    <w:pPr>
      <w:ind w:left="720"/>
      <w:contextualSpacing/>
    </w:pPr>
  </w:style>
  <w:style w:type="character" w:customStyle="1" w:styleId="Heading1Char">
    <w:name w:val="Heading 1 Char"/>
    <w:basedOn w:val="DefaultParagraphFont"/>
    <w:link w:val="Heading1"/>
    <w:uiPriority w:val="9"/>
    <w:rsid w:val="00A56BD3"/>
    <w:rPr>
      <w:rFonts w:ascii="Century Gothic" w:eastAsiaTheme="majorEastAsia" w:hAnsi="Century Gothic" w:cstheme="majorBidi"/>
      <w:b/>
      <w:color w:val="FFFFFF" w:themeColor="background1"/>
      <w:sz w:val="32"/>
      <w:szCs w:val="32"/>
      <w:shd w:val="clear" w:color="auto" w:fill="2A65AC"/>
    </w:rPr>
  </w:style>
  <w:style w:type="character" w:customStyle="1" w:styleId="Heading2Char">
    <w:name w:val="Heading 2 Char"/>
    <w:basedOn w:val="DefaultParagraphFont"/>
    <w:link w:val="Heading2"/>
    <w:uiPriority w:val="9"/>
    <w:rsid w:val="007D6D10"/>
    <w:rPr>
      <w:rFonts w:ascii="Century Gothic" w:eastAsiaTheme="majorEastAsia" w:hAnsi="Century Gothic" w:cstheme="majorBidi"/>
      <w:b/>
      <w:caps/>
      <w:color w:val="586D2D"/>
      <w:sz w:val="28"/>
      <w:szCs w:val="26"/>
      <w:u w:val="single"/>
    </w:rPr>
  </w:style>
  <w:style w:type="character" w:customStyle="1" w:styleId="Heading3Char">
    <w:name w:val="Heading 3 Char"/>
    <w:basedOn w:val="DefaultParagraphFont"/>
    <w:link w:val="Heading3"/>
    <w:uiPriority w:val="9"/>
    <w:rsid w:val="007D6D10"/>
    <w:rPr>
      <w:rFonts w:ascii="Century Gothic" w:eastAsiaTheme="majorEastAsia" w:hAnsi="Century Gothic" w:cstheme="majorBidi"/>
      <w:b/>
      <w:caps/>
      <w:color w:val="C00000"/>
      <w:sz w:val="24"/>
      <w:szCs w:val="24"/>
    </w:rPr>
  </w:style>
  <w:style w:type="paragraph" w:styleId="Header">
    <w:name w:val="header"/>
    <w:basedOn w:val="Normal"/>
    <w:link w:val="HeaderChar"/>
    <w:uiPriority w:val="99"/>
    <w:unhideWhenUsed/>
    <w:rsid w:val="0047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3D"/>
  </w:style>
  <w:style w:type="paragraph" w:styleId="Footer">
    <w:name w:val="footer"/>
    <w:basedOn w:val="Normal"/>
    <w:link w:val="FooterChar"/>
    <w:uiPriority w:val="99"/>
    <w:unhideWhenUsed/>
    <w:rsid w:val="0047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3D"/>
  </w:style>
  <w:style w:type="paragraph" w:styleId="BalloonText">
    <w:name w:val="Balloon Text"/>
    <w:basedOn w:val="Normal"/>
    <w:link w:val="BalloonTextChar"/>
    <w:uiPriority w:val="99"/>
    <w:semiHidden/>
    <w:unhideWhenUsed/>
    <w:rsid w:val="001F0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B9"/>
    <w:rPr>
      <w:rFonts w:ascii="Segoe UI" w:hAnsi="Segoe UI" w:cs="Segoe UI"/>
      <w:sz w:val="18"/>
      <w:szCs w:val="18"/>
    </w:rPr>
  </w:style>
  <w:style w:type="paragraph" w:customStyle="1" w:styleId="Default">
    <w:name w:val="Default"/>
    <w:rsid w:val="007B06D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7336F8"/>
    <w:rPr>
      <w:rFonts w:ascii="Century Gothic" w:eastAsiaTheme="majorEastAsia" w:hAnsi="Century Gothic" w:cstheme="majorBidi"/>
      <w:b/>
      <w:iCs/>
      <w:color w:val="365F91" w:themeColor="accent1" w:themeShade="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E957-D808-46F7-B342-10CB9966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Park</dc:creator>
  <cp:lastModifiedBy>Sharon Welsh</cp:lastModifiedBy>
  <cp:revision>2</cp:revision>
  <cp:lastPrinted>2022-08-24T20:22:00Z</cp:lastPrinted>
  <dcterms:created xsi:type="dcterms:W3CDTF">2023-08-16T16:11:00Z</dcterms:created>
  <dcterms:modified xsi:type="dcterms:W3CDTF">2023-08-16T16:11:00Z</dcterms:modified>
</cp:coreProperties>
</file>